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A1EE5">
      <w:pPr>
        <w:kinsoku w:val="0"/>
        <w:overflowPunct w:val="0"/>
        <w:autoSpaceDE/>
        <w:autoSpaceDN/>
        <w:adjustRightInd/>
        <w:spacing w:line="267" w:lineRule="exact"/>
        <w:jc w:val="center"/>
        <w:textAlignment w:val="baseline"/>
        <w:rPr>
          <w:b/>
          <w:bCs/>
          <w:sz w:val="24"/>
          <w:szCs w:val="24"/>
          <w:lang w:val="es-ES" w:eastAsia="es-ES"/>
        </w:rPr>
      </w:pPr>
      <w:r>
        <w:rPr>
          <w:b/>
          <w:bCs/>
          <w:sz w:val="24"/>
          <w:szCs w:val="24"/>
          <w:lang w:val="es-ES" w:eastAsia="es-ES"/>
        </w:rPr>
        <w:t>RESOLUCIÓN No. TAT-3298-2017</w:t>
      </w:r>
    </w:p>
    <w:p w:rsidR="00000000" w:rsidRDefault="00DA1EE5">
      <w:pPr>
        <w:kinsoku w:val="0"/>
        <w:overflowPunct w:val="0"/>
        <w:autoSpaceDE/>
        <w:autoSpaceDN/>
        <w:adjustRightInd/>
        <w:spacing w:before="627" w:line="271" w:lineRule="exact"/>
        <w:jc w:val="center"/>
        <w:textAlignment w:val="baseline"/>
        <w:rPr>
          <w:spacing w:val="4"/>
          <w:sz w:val="24"/>
          <w:szCs w:val="24"/>
          <w:lang w:val="es-ES" w:eastAsia="es-ES"/>
        </w:rPr>
      </w:pPr>
      <w:r>
        <w:rPr>
          <w:b/>
          <w:bCs/>
          <w:spacing w:val="4"/>
          <w:sz w:val="24"/>
          <w:szCs w:val="24"/>
          <w:lang w:val="es-ES" w:eastAsia="es-ES"/>
        </w:rPr>
        <w:t xml:space="preserve">TRIBUNAL ADMINISTRATIVO DE TRANSPORTE.- </w:t>
      </w:r>
      <w:r>
        <w:rPr>
          <w:spacing w:val="4"/>
          <w:sz w:val="24"/>
          <w:szCs w:val="24"/>
          <w:lang w:val="es-ES" w:eastAsia="es-ES"/>
        </w:rPr>
        <w:t>San José, a las 10:40 horas</w:t>
      </w:r>
    </w:p>
    <w:p w:rsidR="00000000" w:rsidRDefault="00DA1EE5">
      <w:pPr>
        <w:tabs>
          <w:tab w:val="left" w:leader="hyphen" w:pos="8712"/>
        </w:tabs>
        <w:kinsoku w:val="0"/>
        <w:overflowPunct w:val="0"/>
        <w:autoSpaceDE/>
        <w:autoSpaceDN/>
        <w:adjustRightInd/>
        <w:spacing w:before="45" w:line="271" w:lineRule="exact"/>
        <w:jc w:val="center"/>
        <w:textAlignment w:val="baseline"/>
        <w:rPr>
          <w:spacing w:val="-1"/>
          <w:sz w:val="24"/>
          <w:szCs w:val="24"/>
          <w:lang w:val="es-ES" w:eastAsia="es-ES"/>
        </w:rPr>
      </w:pPr>
      <w:r>
        <w:rPr>
          <w:spacing w:val="-1"/>
          <w:sz w:val="24"/>
          <w:szCs w:val="24"/>
          <w:lang w:val="es-ES" w:eastAsia="es-ES"/>
        </w:rPr>
        <w:t>del dí</w:t>
      </w:r>
      <w:r>
        <w:rPr>
          <w:spacing w:val="-1"/>
          <w:sz w:val="24"/>
          <w:szCs w:val="24"/>
          <w:lang w:val="es-ES" w:eastAsia="es-ES"/>
        </w:rPr>
        <w:t>a Treinta y Uno de Agosto del Dos Mil Diecisiete.</w:t>
      </w:r>
      <w:r>
        <w:rPr>
          <w:spacing w:val="-1"/>
          <w:sz w:val="24"/>
          <w:szCs w:val="24"/>
          <w:lang w:val="es-ES" w:eastAsia="es-ES"/>
        </w:rPr>
        <w:tab/>
      </w:r>
    </w:p>
    <w:p w:rsidR="00000000" w:rsidRDefault="00DA1EE5">
      <w:pPr>
        <w:kinsoku w:val="0"/>
        <w:overflowPunct w:val="0"/>
        <w:autoSpaceDE/>
        <w:autoSpaceDN/>
        <w:adjustRightInd/>
        <w:spacing w:before="339" w:line="319" w:lineRule="exact"/>
        <w:ind w:right="72"/>
        <w:jc w:val="both"/>
        <w:textAlignment w:val="baseline"/>
        <w:rPr>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EN SUBSIDIO </w:t>
      </w:r>
      <w:r>
        <w:rPr>
          <w:sz w:val="24"/>
          <w:szCs w:val="24"/>
          <w:lang w:val="es-ES" w:eastAsia="es-ES"/>
        </w:rPr>
        <w:t xml:space="preserve">y de </w:t>
      </w:r>
      <w:r>
        <w:rPr>
          <w:b/>
          <w:bCs/>
          <w:sz w:val="24"/>
          <w:szCs w:val="24"/>
          <w:lang w:val="es-ES" w:eastAsia="es-ES"/>
        </w:rPr>
        <w:t xml:space="preserve">NULIDAD ABSOLUTA </w:t>
      </w:r>
      <w:r>
        <w:rPr>
          <w:sz w:val="24"/>
          <w:szCs w:val="24"/>
          <w:lang w:val="es-ES" w:eastAsia="es-ES"/>
        </w:rPr>
        <w:t xml:space="preserve">concomitante, presentados por la firma </w:t>
      </w:r>
      <w:r>
        <w:rPr>
          <w:b/>
          <w:bCs/>
          <w:sz w:val="24"/>
          <w:szCs w:val="24"/>
          <w:lang w:val="es-ES" w:eastAsia="es-ES"/>
        </w:rPr>
        <w:t>T</w:t>
      </w:r>
      <w:r w:rsidR="003C294C">
        <w:rPr>
          <w:b/>
          <w:bCs/>
          <w:sz w:val="24"/>
          <w:szCs w:val="24"/>
          <w:lang w:val="es-ES" w:eastAsia="es-ES"/>
        </w:rPr>
        <w:t>.A.D.C.S.A.</w:t>
      </w:r>
      <w:r>
        <w:rPr>
          <w:b/>
          <w:bCs/>
          <w:sz w:val="24"/>
          <w:szCs w:val="24"/>
          <w:lang w:val="es-ES" w:eastAsia="es-ES"/>
        </w:rPr>
        <w:t xml:space="preserve">, </w:t>
      </w:r>
      <w:r>
        <w:rPr>
          <w:sz w:val="24"/>
          <w:szCs w:val="24"/>
          <w:lang w:val="es-ES" w:eastAsia="es-ES"/>
        </w:rPr>
        <w:t xml:space="preserve">cédula jurídica número </w:t>
      </w:r>
      <w:r w:rsidR="003C294C">
        <w:rPr>
          <w:sz w:val="24"/>
          <w:szCs w:val="24"/>
          <w:lang w:val="es-ES" w:eastAsia="es-ES"/>
        </w:rPr>
        <w:t>…</w:t>
      </w:r>
      <w:r>
        <w:rPr>
          <w:sz w:val="24"/>
          <w:szCs w:val="24"/>
          <w:lang w:val="es-ES" w:eastAsia="es-ES"/>
        </w:rPr>
        <w:t xml:space="preserve">, representada a los efectos por el Señor </w:t>
      </w:r>
      <w:r>
        <w:rPr>
          <w:b/>
          <w:bCs/>
          <w:i/>
          <w:iCs/>
          <w:sz w:val="24"/>
          <w:szCs w:val="24"/>
          <w:lang w:val="es-ES" w:eastAsia="es-ES"/>
        </w:rPr>
        <w:t>J</w:t>
      </w:r>
      <w:r w:rsidR="003C294C">
        <w:rPr>
          <w:b/>
          <w:bCs/>
          <w:i/>
          <w:iCs/>
          <w:sz w:val="24"/>
          <w:szCs w:val="24"/>
          <w:lang w:val="es-ES" w:eastAsia="es-ES"/>
        </w:rPr>
        <w:t>.A.S.</w:t>
      </w:r>
      <w:r>
        <w:rPr>
          <w:b/>
          <w:bCs/>
          <w:i/>
          <w:iCs/>
          <w:sz w:val="24"/>
          <w:szCs w:val="24"/>
          <w:lang w:val="es-ES" w:eastAsia="es-ES"/>
        </w:rPr>
        <w:t xml:space="preserve">, </w:t>
      </w:r>
      <w:r>
        <w:rPr>
          <w:sz w:val="24"/>
          <w:szCs w:val="24"/>
          <w:lang w:val="es-ES" w:eastAsia="es-ES"/>
        </w:rPr>
        <w:t xml:space="preserve">de calidades conocidas y portador de la cédula de identidad número </w:t>
      </w:r>
      <w:r w:rsidR="003C294C">
        <w:rPr>
          <w:sz w:val="24"/>
          <w:szCs w:val="24"/>
          <w:lang w:val="es-ES" w:eastAsia="es-ES"/>
        </w:rPr>
        <w:t>…</w:t>
      </w:r>
      <w:r>
        <w:rPr>
          <w:sz w:val="24"/>
          <w:szCs w:val="24"/>
          <w:lang w:val="es-ES" w:eastAsia="es-ES"/>
        </w:rPr>
        <w:t xml:space="preserve">, contra el Acuerdo No. 7.6 de la Sesión Ordinaria No. 09-2017 del 01 de Marzo del 2017, emitido por la Junta Directiva </w:t>
      </w:r>
      <w:r>
        <w:rPr>
          <w:sz w:val="24"/>
          <w:szCs w:val="24"/>
          <w:lang w:val="es-ES" w:eastAsia="es-ES"/>
        </w:rPr>
        <w:t xml:space="preserve">del Consejo de Transporte Público.- </w:t>
      </w:r>
      <w:r>
        <w:rPr>
          <w:b/>
          <w:bCs/>
          <w:i/>
          <w:iCs/>
          <w:sz w:val="24"/>
          <w:szCs w:val="24"/>
          <w:lang w:val="es-ES" w:eastAsia="es-ES"/>
        </w:rPr>
        <w:t>EXPEDIENTE No. TAT-097-17.</w:t>
      </w:r>
      <w:r>
        <w:rPr>
          <w:b/>
          <w:bCs/>
          <w:i/>
          <w:iCs/>
          <w:sz w:val="24"/>
          <w:szCs w:val="24"/>
          <w:lang w:val="es-ES" w:eastAsia="es-ES"/>
        </w:rPr>
        <w:noBreakHyphen/>
      </w:r>
    </w:p>
    <w:p w:rsidR="00000000" w:rsidRDefault="00DA1EE5">
      <w:pPr>
        <w:kinsoku w:val="0"/>
        <w:overflowPunct w:val="0"/>
        <w:autoSpaceDE/>
        <w:autoSpaceDN/>
        <w:adjustRightInd/>
        <w:spacing w:before="377" w:line="255" w:lineRule="exact"/>
        <w:jc w:val="center"/>
        <w:textAlignment w:val="baseline"/>
        <w:rPr>
          <w:b/>
          <w:bCs/>
          <w:i/>
          <w:iCs/>
          <w:spacing w:val="1"/>
          <w:sz w:val="24"/>
          <w:szCs w:val="24"/>
          <w:lang w:val="es-ES" w:eastAsia="es-ES"/>
        </w:rPr>
      </w:pPr>
      <w:r>
        <w:rPr>
          <w:b/>
          <w:bCs/>
          <w:i/>
          <w:iCs/>
          <w:spacing w:val="1"/>
          <w:sz w:val="24"/>
          <w:szCs w:val="24"/>
          <w:lang w:val="es-ES" w:eastAsia="es-ES"/>
        </w:rPr>
        <w:t>Resultando</w:t>
      </w:r>
    </w:p>
    <w:p w:rsidR="00000000" w:rsidRDefault="00DA1EE5">
      <w:pPr>
        <w:kinsoku w:val="0"/>
        <w:overflowPunct w:val="0"/>
        <w:autoSpaceDE/>
        <w:autoSpaceDN/>
        <w:adjustRightInd/>
        <w:spacing w:before="331" w:after="362" w:line="319" w:lineRule="exact"/>
        <w:ind w:right="72"/>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Mediante el Acuerdo No. 7.6 de su Sesión Ordinaria No. 09-2017 del 01 de Marzo del 2017, la Junta Directiva del Consejo de Transporte Público dispuso, en lo conducente:</w:t>
      </w:r>
    </w:p>
    <w:p w:rsidR="00000000" w:rsidRDefault="00DA1EE5">
      <w:pPr>
        <w:widowControl/>
        <w:rPr>
          <w:sz w:val="24"/>
          <w:szCs w:val="24"/>
        </w:rPr>
        <w:sectPr w:rsidR="00000000">
          <w:pgSz w:w="12134" w:h="15840"/>
          <w:pgMar w:top="1380" w:right="1492" w:bottom="484" w:left="1642" w:header="720" w:footer="720" w:gutter="0"/>
          <w:cols w:space="720"/>
          <w:noEndnote/>
        </w:sectPr>
      </w:pPr>
    </w:p>
    <w:p w:rsidR="00000000" w:rsidRDefault="00DA1EE5">
      <w:pPr>
        <w:kinsoku w:val="0"/>
        <w:overflowPunct w:val="0"/>
        <w:autoSpaceDE/>
        <w:autoSpaceDN/>
        <w:adjustRightInd/>
        <w:spacing w:line="255" w:lineRule="exact"/>
        <w:textAlignment w:val="baseline"/>
        <w:rPr>
          <w:b/>
          <w:bCs/>
          <w:spacing w:val="1"/>
          <w:sz w:val="24"/>
          <w:szCs w:val="24"/>
          <w:lang w:val="es-ES" w:eastAsia="es-ES"/>
        </w:rPr>
      </w:pPr>
      <w:r>
        <w:rPr>
          <w:b/>
          <w:bCs/>
          <w:spacing w:val="1"/>
          <w:sz w:val="24"/>
          <w:szCs w:val="24"/>
          <w:lang w:val="es-ES" w:eastAsia="es-ES"/>
        </w:rPr>
        <w:t>..."POR TANTO, SE ACUERDA:</w:t>
      </w:r>
    </w:p>
    <w:p w:rsidR="00000000" w:rsidRDefault="00DA1EE5">
      <w:pPr>
        <w:numPr>
          <w:ilvl w:val="0"/>
          <w:numId w:val="1"/>
        </w:numPr>
        <w:kinsoku w:val="0"/>
        <w:overflowPunct w:val="0"/>
        <w:autoSpaceDE/>
        <w:autoSpaceDN/>
        <w:adjustRightInd/>
        <w:spacing w:before="338" w:line="319" w:lineRule="exact"/>
        <w:jc w:val="both"/>
        <w:textAlignment w:val="baseline"/>
        <w:rPr>
          <w:sz w:val="24"/>
          <w:szCs w:val="24"/>
          <w:lang w:val="es-ES" w:eastAsia="es-ES"/>
        </w:rPr>
      </w:pPr>
      <w:r>
        <w:rPr>
          <w:sz w:val="24"/>
          <w:szCs w:val="24"/>
          <w:lang w:val="es-ES" w:eastAsia="es-ES"/>
        </w:rPr>
        <w:t xml:space="preserve">Aprobar, basados en los fundamentos, motivos y contenidos, desarrollados en los considerandos del oficio </w:t>
      </w:r>
      <w:r>
        <w:rPr>
          <w:b/>
          <w:bCs/>
          <w:sz w:val="24"/>
          <w:szCs w:val="24"/>
          <w:lang w:val="es-ES" w:eastAsia="es-ES"/>
        </w:rPr>
        <w:t xml:space="preserve">DIC 2017-283, </w:t>
      </w:r>
      <w:r>
        <w:rPr>
          <w:sz w:val="24"/>
          <w:szCs w:val="24"/>
          <w:lang w:val="es-ES" w:eastAsia="es-ES"/>
        </w:rPr>
        <w:t>todas las recomendaciones emitidas en el informe dicho, el cual forma pa</w:t>
      </w:r>
      <w:r>
        <w:rPr>
          <w:sz w:val="24"/>
          <w:szCs w:val="24"/>
          <w:lang w:val="es-ES" w:eastAsia="es-ES"/>
        </w:rPr>
        <w:t>rte integral de este acuerdo.</w:t>
      </w:r>
    </w:p>
    <w:p w:rsidR="00000000" w:rsidRDefault="00DA1EE5">
      <w:pPr>
        <w:numPr>
          <w:ilvl w:val="0"/>
          <w:numId w:val="1"/>
        </w:numPr>
        <w:kinsoku w:val="0"/>
        <w:overflowPunct w:val="0"/>
        <w:autoSpaceDE/>
        <w:autoSpaceDN/>
        <w:adjustRightInd/>
        <w:spacing w:before="316" w:line="319" w:lineRule="exact"/>
        <w:jc w:val="both"/>
        <w:textAlignment w:val="baseline"/>
        <w:rPr>
          <w:spacing w:val="-3"/>
          <w:sz w:val="24"/>
          <w:szCs w:val="24"/>
          <w:lang w:val="es-ES" w:eastAsia="es-ES"/>
        </w:rPr>
      </w:pPr>
      <w:r>
        <w:rPr>
          <w:spacing w:val="-3"/>
          <w:sz w:val="24"/>
          <w:szCs w:val="24"/>
          <w:lang w:val="es-ES" w:eastAsia="es-ES"/>
        </w:rPr>
        <w:t xml:space="preserve">Acoger la recomendación de apertura de un Procedimiento Administrativo a la empresa </w:t>
      </w:r>
      <w:r>
        <w:rPr>
          <w:b/>
          <w:bCs/>
          <w:spacing w:val="-3"/>
          <w:sz w:val="24"/>
          <w:szCs w:val="24"/>
          <w:lang w:val="es-ES" w:eastAsia="es-ES"/>
        </w:rPr>
        <w:t>A</w:t>
      </w:r>
      <w:r w:rsidR="003C294C">
        <w:rPr>
          <w:b/>
          <w:bCs/>
          <w:spacing w:val="-3"/>
          <w:sz w:val="24"/>
          <w:szCs w:val="24"/>
          <w:lang w:val="es-ES" w:eastAsia="es-ES"/>
        </w:rPr>
        <w:t>.C.S.A.</w:t>
      </w:r>
      <w:r>
        <w:rPr>
          <w:b/>
          <w:bCs/>
          <w:spacing w:val="-3"/>
          <w:sz w:val="24"/>
          <w:szCs w:val="24"/>
          <w:lang w:val="es-ES" w:eastAsia="es-ES"/>
        </w:rPr>
        <w:t xml:space="preserve">, </w:t>
      </w:r>
      <w:r>
        <w:rPr>
          <w:spacing w:val="-3"/>
          <w:sz w:val="24"/>
          <w:szCs w:val="24"/>
          <w:lang w:val="es-ES" w:eastAsia="es-ES"/>
        </w:rPr>
        <w:t xml:space="preserve">cédula jurídica </w:t>
      </w:r>
      <w:r>
        <w:rPr>
          <w:b/>
          <w:bCs/>
          <w:spacing w:val="-3"/>
          <w:sz w:val="24"/>
          <w:szCs w:val="24"/>
          <w:lang w:val="es-ES" w:eastAsia="es-ES"/>
        </w:rPr>
        <w:t xml:space="preserve">N° </w:t>
      </w:r>
      <w:r w:rsidR="003C294C">
        <w:rPr>
          <w:b/>
          <w:bCs/>
          <w:spacing w:val="-3"/>
          <w:sz w:val="24"/>
          <w:szCs w:val="24"/>
          <w:lang w:val="es-ES" w:eastAsia="es-ES"/>
        </w:rPr>
        <w:t>…</w:t>
      </w:r>
      <w:r>
        <w:rPr>
          <w:b/>
          <w:bCs/>
          <w:spacing w:val="-3"/>
          <w:sz w:val="24"/>
          <w:szCs w:val="24"/>
          <w:lang w:val="es-ES" w:eastAsia="es-ES"/>
        </w:rPr>
        <w:t xml:space="preserve">, </w:t>
      </w:r>
      <w:r>
        <w:rPr>
          <w:spacing w:val="-3"/>
          <w:sz w:val="24"/>
          <w:szCs w:val="24"/>
          <w:lang w:val="es-ES" w:eastAsia="es-ES"/>
        </w:rPr>
        <w:t xml:space="preserve">permisionario de la Ruta N° 712 descrita como: </w:t>
      </w:r>
      <w:r>
        <w:rPr>
          <w:b/>
          <w:bCs/>
          <w:spacing w:val="-3"/>
          <w:sz w:val="24"/>
          <w:szCs w:val="24"/>
          <w:lang w:val="es-ES" w:eastAsia="es-ES"/>
        </w:rPr>
        <w:t xml:space="preserve">LIMON — AGUAS ZARCAS Y VICEVERSA, </w:t>
      </w:r>
      <w:r>
        <w:rPr>
          <w:spacing w:val="-3"/>
          <w:sz w:val="24"/>
          <w:szCs w:val="24"/>
          <w:lang w:val="es-ES" w:eastAsia="es-ES"/>
        </w:rPr>
        <w:t xml:space="preserve">en virtud de que los mismos fueron detectados en la inspección realizada por el Departamento de Inspección y Control, tales como: a. Operar con una unidad </w:t>
      </w:r>
      <w:r>
        <w:rPr>
          <w:b/>
          <w:bCs/>
          <w:spacing w:val="-3"/>
          <w:sz w:val="24"/>
          <w:szCs w:val="24"/>
          <w:lang w:val="es-ES" w:eastAsia="es-ES"/>
        </w:rPr>
        <w:t>HB-</w:t>
      </w:r>
      <w:r w:rsidR="003C294C">
        <w:rPr>
          <w:b/>
          <w:bCs/>
          <w:spacing w:val="-3"/>
          <w:sz w:val="24"/>
          <w:szCs w:val="24"/>
          <w:lang w:val="es-ES" w:eastAsia="es-ES"/>
        </w:rPr>
        <w:t>XXXX</w:t>
      </w:r>
      <w:r>
        <w:rPr>
          <w:b/>
          <w:bCs/>
          <w:spacing w:val="-3"/>
          <w:sz w:val="24"/>
          <w:szCs w:val="24"/>
          <w:lang w:val="es-ES" w:eastAsia="es-ES"/>
        </w:rPr>
        <w:t xml:space="preserve"> </w:t>
      </w:r>
      <w:r>
        <w:rPr>
          <w:spacing w:val="-3"/>
          <w:sz w:val="24"/>
          <w:szCs w:val="24"/>
          <w:lang w:val="es-ES" w:eastAsia="es-ES"/>
        </w:rPr>
        <w:t>en la ruta N°712, sin estar autorizada por este Consejo, sin Tarjeta de Capacidad y Tarifa, e</w:t>
      </w:r>
      <w:r>
        <w:rPr>
          <w:spacing w:val="-3"/>
          <w:sz w:val="24"/>
          <w:szCs w:val="24"/>
          <w:lang w:val="es-ES" w:eastAsia="es-ES"/>
        </w:rPr>
        <w:t>star fuera de la vida útil para el Transporte</w:t>
      </w:r>
    </w:p>
    <w:p w:rsidR="00000000" w:rsidRDefault="00DA1EE5">
      <w:pPr>
        <w:widowControl/>
        <w:rPr>
          <w:sz w:val="24"/>
          <w:szCs w:val="24"/>
        </w:rPr>
        <w:sectPr w:rsidR="00000000">
          <w:type w:val="continuous"/>
          <w:pgSz w:w="12134" w:h="15840"/>
          <w:pgMar w:top="1380" w:right="2157" w:bottom="484" w:left="2237" w:header="720" w:footer="720" w:gutter="0"/>
          <w:cols w:space="720"/>
          <w:noEndnote/>
        </w:sectPr>
      </w:pPr>
    </w:p>
    <w:p w:rsidR="00000000" w:rsidRDefault="00DA1EE5">
      <w:pPr>
        <w:kinsoku w:val="0"/>
        <w:overflowPunct w:val="0"/>
        <w:autoSpaceDE/>
        <w:autoSpaceDN/>
        <w:adjustRightInd/>
        <w:spacing w:before="13" w:line="318" w:lineRule="exact"/>
        <w:ind w:left="72"/>
        <w:jc w:val="both"/>
        <w:textAlignment w:val="baseline"/>
        <w:rPr>
          <w:b/>
          <w:bCs/>
          <w:spacing w:val="-4"/>
          <w:sz w:val="25"/>
          <w:szCs w:val="25"/>
          <w:lang w:val="es-ES" w:eastAsia="es-ES"/>
        </w:rPr>
      </w:pPr>
      <w:r>
        <w:rPr>
          <w:spacing w:val="-4"/>
          <w:sz w:val="25"/>
          <w:szCs w:val="25"/>
          <w:lang w:val="es-ES" w:eastAsia="es-ES"/>
        </w:rPr>
        <w:lastRenderedPageBreak/>
        <w:t xml:space="preserve">Público de personas en la modalidad Ruta Regular (ya que es modelo 1999), la cual solo portaba un permiso de Ocasionales (Excursiones) N ° 0347447. b. Cobrar una tarifa de </w:t>
      </w:r>
      <w:r w:rsidR="003C294C">
        <w:rPr>
          <w:spacing w:val="-4"/>
          <w:sz w:val="25"/>
          <w:szCs w:val="25"/>
          <w:lang w:val="es-ES" w:eastAsia="es-ES"/>
        </w:rPr>
        <w:t>¢</w:t>
      </w:r>
      <w:r>
        <w:rPr>
          <w:spacing w:val="-4"/>
          <w:sz w:val="25"/>
          <w:szCs w:val="25"/>
          <w:lang w:val="es-ES" w:eastAsia="es-ES"/>
        </w:rPr>
        <w:t xml:space="preserve">1.000 colones distinta a la autorizada por la </w:t>
      </w:r>
      <w:r>
        <w:rPr>
          <w:b/>
          <w:bCs/>
          <w:spacing w:val="-4"/>
          <w:sz w:val="25"/>
          <w:szCs w:val="25"/>
          <w:lang w:val="es-ES" w:eastAsia="es-ES"/>
        </w:rPr>
        <w:t xml:space="preserve">Autoridad Reguladora de los Servicios Públicos </w:t>
      </w:r>
      <w:r>
        <w:rPr>
          <w:spacing w:val="-4"/>
          <w:sz w:val="25"/>
          <w:szCs w:val="25"/>
          <w:lang w:val="es-ES" w:eastAsia="es-ES"/>
        </w:rPr>
        <w:t>en la ruta de LIMON — AGUAS ZARCAS Y VICEVERSA, conducta que también debe trasladarse a la ARESEP. Lo autorizado según el</w:t>
      </w:r>
      <w:r w:rsidR="003C294C">
        <w:rPr>
          <w:spacing w:val="-4"/>
          <w:sz w:val="25"/>
          <w:szCs w:val="25"/>
          <w:lang w:val="es-ES" w:eastAsia="es-ES"/>
        </w:rPr>
        <w:t xml:space="preserve"> pliego tarifario de Aresep es ¢ </w:t>
      </w:r>
      <w:r>
        <w:rPr>
          <w:spacing w:val="-4"/>
          <w:sz w:val="25"/>
          <w:szCs w:val="25"/>
          <w:lang w:val="es-ES" w:eastAsia="es-ES"/>
        </w:rPr>
        <w:t>285 colones. c. Cobrar tarifa completa a los adultos may</w:t>
      </w:r>
      <w:r>
        <w:rPr>
          <w:spacing w:val="-4"/>
          <w:sz w:val="25"/>
          <w:szCs w:val="25"/>
          <w:lang w:val="es-ES" w:eastAsia="es-ES"/>
        </w:rPr>
        <w:t xml:space="preserve">ores en el recorrido Limón — Aguas Zarcas y Viceversa, lo que contraviene la Ley 7935, lo cual también debe de trasladarse a </w:t>
      </w:r>
      <w:r>
        <w:rPr>
          <w:b/>
          <w:bCs/>
          <w:spacing w:val="-4"/>
          <w:sz w:val="25"/>
          <w:szCs w:val="25"/>
          <w:lang w:val="es-ES" w:eastAsia="es-ES"/>
        </w:rPr>
        <w:t>ARESEP.</w:t>
      </w:r>
    </w:p>
    <w:p w:rsidR="00000000" w:rsidRDefault="00DA1EE5">
      <w:pPr>
        <w:numPr>
          <w:ilvl w:val="0"/>
          <w:numId w:val="2"/>
        </w:numPr>
        <w:kinsoku w:val="0"/>
        <w:overflowPunct w:val="0"/>
        <w:autoSpaceDE/>
        <w:autoSpaceDN/>
        <w:adjustRightInd/>
        <w:spacing w:before="340" w:line="318" w:lineRule="exact"/>
        <w:jc w:val="both"/>
        <w:textAlignment w:val="baseline"/>
        <w:rPr>
          <w:b/>
          <w:bCs/>
          <w:spacing w:val="-7"/>
          <w:sz w:val="25"/>
          <w:szCs w:val="25"/>
          <w:lang w:val="es-ES" w:eastAsia="es-ES"/>
        </w:rPr>
      </w:pPr>
      <w:r>
        <w:rPr>
          <w:spacing w:val="-7"/>
          <w:sz w:val="25"/>
          <w:szCs w:val="25"/>
          <w:lang w:val="es-ES" w:eastAsia="es-ES"/>
        </w:rPr>
        <w:t xml:space="preserve">Acoger la denuncia sobre el uso de la unidad placa </w:t>
      </w:r>
      <w:r>
        <w:rPr>
          <w:b/>
          <w:bCs/>
          <w:spacing w:val="-7"/>
          <w:sz w:val="25"/>
          <w:szCs w:val="25"/>
          <w:lang w:val="es-ES" w:eastAsia="es-ES"/>
        </w:rPr>
        <w:t>HB-</w:t>
      </w:r>
      <w:r w:rsidR="003C294C">
        <w:rPr>
          <w:b/>
          <w:bCs/>
          <w:spacing w:val="-7"/>
          <w:sz w:val="25"/>
          <w:szCs w:val="25"/>
          <w:lang w:val="es-ES" w:eastAsia="es-ES"/>
        </w:rPr>
        <w:t>XXXX</w:t>
      </w:r>
      <w:r>
        <w:rPr>
          <w:b/>
          <w:bCs/>
          <w:spacing w:val="-7"/>
          <w:sz w:val="25"/>
          <w:szCs w:val="25"/>
          <w:lang w:val="es-ES" w:eastAsia="es-ES"/>
        </w:rPr>
        <w:t xml:space="preserve"> </w:t>
      </w:r>
      <w:r>
        <w:rPr>
          <w:spacing w:val="-7"/>
          <w:sz w:val="25"/>
          <w:szCs w:val="25"/>
          <w:lang w:val="es-ES" w:eastAsia="es-ES"/>
        </w:rPr>
        <w:t xml:space="preserve">sin rampa o elevador sin estar autorizada por este Consejo, </w:t>
      </w:r>
      <w:r>
        <w:rPr>
          <w:spacing w:val="-7"/>
          <w:sz w:val="25"/>
          <w:szCs w:val="25"/>
          <w:lang w:val="es-ES" w:eastAsia="es-ES"/>
        </w:rPr>
        <w:t xml:space="preserve">estar fuera de vida útil, cobro indebido de tarifa de 01.000 por parte de la empresa </w:t>
      </w:r>
      <w:r>
        <w:rPr>
          <w:b/>
          <w:bCs/>
          <w:spacing w:val="-7"/>
          <w:sz w:val="25"/>
          <w:szCs w:val="25"/>
          <w:lang w:val="es-ES" w:eastAsia="es-ES"/>
        </w:rPr>
        <w:t>A</w:t>
      </w:r>
      <w:r w:rsidR="003C294C">
        <w:rPr>
          <w:b/>
          <w:bCs/>
          <w:spacing w:val="-7"/>
          <w:sz w:val="25"/>
          <w:szCs w:val="25"/>
          <w:lang w:val="es-ES" w:eastAsia="es-ES"/>
        </w:rPr>
        <w:t>.C.S.A.</w:t>
      </w:r>
      <w:r>
        <w:rPr>
          <w:b/>
          <w:bCs/>
          <w:spacing w:val="-7"/>
          <w:sz w:val="25"/>
          <w:szCs w:val="25"/>
          <w:lang w:val="es-ES" w:eastAsia="es-ES"/>
        </w:rPr>
        <w:t xml:space="preserve">, </w:t>
      </w:r>
      <w:r>
        <w:rPr>
          <w:spacing w:val="-7"/>
          <w:sz w:val="25"/>
          <w:szCs w:val="25"/>
          <w:lang w:val="es-ES" w:eastAsia="es-ES"/>
        </w:rPr>
        <w:t xml:space="preserve">distinta a la autorizada por la </w:t>
      </w:r>
      <w:r>
        <w:rPr>
          <w:b/>
          <w:bCs/>
          <w:spacing w:val="-7"/>
          <w:sz w:val="25"/>
          <w:szCs w:val="25"/>
          <w:lang w:val="es-ES" w:eastAsia="es-ES"/>
        </w:rPr>
        <w:t>Autoridad Reguladora de los Servicios Públicos.</w:t>
      </w:r>
    </w:p>
    <w:p w:rsidR="00000000" w:rsidRDefault="00DA1EE5">
      <w:pPr>
        <w:numPr>
          <w:ilvl w:val="0"/>
          <w:numId w:val="2"/>
        </w:numPr>
        <w:kinsoku w:val="0"/>
        <w:overflowPunct w:val="0"/>
        <w:autoSpaceDE/>
        <w:autoSpaceDN/>
        <w:adjustRightInd/>
        <w:spacing w:before="321" w:line="318" w:lineRule="exact"/>
        <w:jc w:val="both"/>
        <w:textAlignment w:val="baseline"/>
        <w:rPr>
          <w:spacing w:val="-7"/>
          <w:sz w:val="25"/>
          <w:szCs w:val="25"/>
          <w:lang w:val="es-ES" w:eastAsia="es-ES"/>
        </w:rPr>
      </w:pPr>
      <w:r>
        <w:rPr>
          <w:spacing w:val="-7"/>
          <w:sz w:val="25"/>
          <w:szCs w:val="25"/>
          <w:lang w:val="es-ES" w:eastAsia="es-ES"/>
        </w:rPr>
        <w:t xml:space="preserve">Desestimar la denuncia sobre la unidad </w:t>
      </w:r>
      <w:r>
        <w:rPr>
          <w:b/>
          <w:bCs/>
          <w:spacing w:val="-7"/>
          <w:sz w:val="25"/>
          <w:szCs w:val="25"/>
          <w:lang w:val="es-ES" w:eastAsia="es-ES"/>
        </w:rPr>
        <w:t>LB-</w:t>
      </w:r>
      <w:r w:rsidR="003C294C">
        <w:rPr>
          <w:b/>
          <w:bCs/>
          <w:spacing w:val="-7"/>
          <w:sz w:val="25"/>
          <w:szCs w:val="25"/>
          <w:lang w:val="es-ES" w:eastAsia="es-ES"/>
        </w:rPr>
        <w:t>XXX</w:t>
      </w:r>
      <w:r>
        <w:rPr>
          <w:b/>
          <w:bCs/>
          <w:spacing w:val="-7"/>
          <w:sz w:val="25"/>
          <w:szCs w:val="25"/>
          <w:lang w:val="es-ES" w:eastAsia="es-ES"/>
        </w:rPr>
        <w:t xml:space="preserve">, </w:t>
      </w:r>
      <w:r>
        <w:rPr>
          <w:spacing w:val="-7"/>
          <w:sz w:val="25"/>
          <w:szCs w:val="25"/>
          <w:lang w:val="es-ES" w:eastAsia="es-ES"/>
        </w:rPr>
        <w:t>donde indica que la un</w:t>
      </w:r>
      <w:r>
        <w:rPr>
          <w:spacing w:val="-7"/>
          <w:sz w:val="25"/>
          <w:szCs w:val="25"/>
          <w:lang w:val="es-ES" w:eastAsia="es-ES"/>
        </w:rPr>
        <w:t xml:space="preserve">idad cuenta con una puerta, debido que la misma se encuentra autorizada en la flota de la empresa </w:t>
      </w:r>
      <w:r>
        <w:rPr>
          <w:b/>
          <w:bCs/>
          <w:spacing w:val="-7"/>
          <w:sz w:val="25"/>
          <w:szCs w:val="25"/>
          <w:lang w:val="es-ES" w:eastAsia="es-ES"/>
        </w:rPr>
        <w:t>A</w:t>
      </w:r>
      <w:r w:rsidR="003C294C">
        <w:rPr>
          <w:b/>
          <w:bCs/>
          <w:spacing w:val="-7"/>
          <w:sz w:val="25"/>
          <w:szCs w:val="25"/>
          <w:lang w:val="es-ES" w:eastAsia="es-ES"/>
        </w:rPr>
        <w:t>.C.S.A.</w:t>
      </w:r>
      <w:r>
        <w:rPr>
          <w:b/>
          <w:bCs/>
          <w:spacing w:val="-7"/>
          <w:sz w:val="25"/>
          <w:szCs w:val="25"/>
          <w:lang w:val="es-ES" w:eastAsia="es-ES"/>
        </w:rPr>
        <w:t xml:space="preserve">, </w:t>
      </w:r>
      <w:r>
        <w:rPr>
          <w:spacing w:val="-7"/>
          <w:sz w:val="25"/>
          <w:szCs w:val="25"/>
          <w:lang w:val="es-ES" w:eastAsia="es-ES"/>
        </w:rPr>
        <w:t>mediante el artículo 7.22 de la Sesión Ordinaria 14-2014 como buseta, estilo que no está cubierto en el 46 bis de la Ley 7600.</w:t>
      </w:r>
    </w:p>
    <w:p w:rsidR="00000000" w:rsidRDefault="00DA1EE5">
      <w:pPr>
        <w:numPr>
          <w:ilvl w:val="0"/>
          <w:numId w:val="2"/>
        </w:numPr>
        <w:kinsoku w:val="0"/>
        <w:overflowPunct w:val="0"/>
        <w:autoSpaceDE/>
        <w:autoSpaceDN/>
        <w:adjustRightInd/>
        <w:spacing w:before="323" w:line="318" w:lineRule="exact"/>
        <w:jc w:val="both"/>
        <w:textAlignment w:val="baseline"/>
        <w:rPr>
          <w:spacing w:val="-6"/>
          <w:sz w:val="25"/>
          <w:szCs w:val="25"/>
          <w:lang w:val="es-ES" w:eastAsia="es-ES"/>
        </w:rPr>
      </w:pPr>
      <w:r>
        <w:rPr>
          <w:spacing w:val="-6"/>
          <w:sz w:val="25"/>
          <w:szCs w:val="25"/>
          <w:lang w:val="es-ES" w:eastAsia="es-ES"/>
        </w:rPr>
        <w:t xml:space="preserve">Desestimar la denuncia parcialmente sobre los horarios, debido a que la empresa </w:t>
      </w:r>
      <w:r>
        <w:rPr>
          <w:b/>
          <w:bCs/>
          <w:spacing w:val="-6"/>
          <w:sz w:val="25"/>
          <w:szCs w:val="25"/>
          <w:lang w:val="es-ES" w:eastAsia="es-ES"/>
        </w:rPr>
        <w:t>A</w:t>
      </w:r>
      <w:r w:rsidR="003C294C">
        <w:rPr>
          <w:b/>
          <w:bCs/>
          <w:spacing w:val="-6"/>
          <w:sz w:val="25"/>
          <w:szCs w:val="25"/>
          <w:lang w:val="es-ES" w:eastAsia="es-ES"/>
        </w:rPr>
        <w:t>.C.S.A.</w:t>
      </w:r>
      <w:r>
        <w:rPr>
          <w:b/>
          <w:bCs/>
          <w:spacing w:val="-6"/>
          <w:sz w:val="25"/>
          <w:szCs w:val="25"/>
          <w:lang w:val="es-ES" w:eastAsia="es-ES"/>
        </w:rPr>
        <w:t xml:space="preserve">, </w:t>
      </w:r>
      <w:r>
        <w:rPr>
          <w:spacing w:val="-6"/>
          <w:sz w:val="25"/>
          <w:szCs w:val="25"/>
          <w:lang w:val="es-ES" w:eastAsia="es-ES"/>
        </w:rPr>
        <w:t>cumplió con las salidas de la terminal de Caribeños de la ciudad de Limón —Aguas Zarcas en los horarios establecidos.</w:t>
      </w:r>
    </w:p>
    <w:p w:rsidR="00000000" w:rsidRDefault="00DA1EE5">
      <w:pPr>
        <w:numPr>
          <w:ilvl w:val="0"/>
          <w:numId w:val="2"/>
        </w:numPr>
        <w:kinsoku w:val="0"/>
        <w:overflowPunct w:val="0"/>
        <w:autoSpaceDE/>
        <w:autoSpaceDN/>
        <w:adjustRightInd/>
        <w:spacing w:before="335" w:line="318" w:lineRule="exact"/>
        <w:jc w:val="both"/>
        <w:textAlignment w:val="baseline"/>
        <w:rPr>
          <w:spacing w:val="-8"/>
          <w:sz w:val="25"/>
          <w:szCs w:val="25"/>
          <w:lang w:val="es-ES" w:eastAsia="es-ES"/>
        </w:rPr>
      </w:pPr>
      <w:r>
        <w:rPr>
          <w:spacing w:val="-8"/>
          <w:sz w:val="25"/>
          <w:szCs w:val="25"/>
          <w:lang w:val="es-ES" w:eastAsia="es-ES"/>
        </w:rPr>
        <w:t>Desestimar la denuncia sobre los días</w:t>
      </w:r>
      <w:r>
        <w:rPr>
          <w:spacing w:val="-8"/>
          <w:sz w:val="25"/>
          <w:szCs w:val="25"/>
          <w:lang w:val="es-ES" w:eastAsia="es-ES"/>
        </w:rPr>
        <w:t xml:space="preserve"> de que la empresa </w:t>
      </w:r>
      <w:r>
        <w:rPr>
          <w:b/>
          <w:bCs/>
          <w:spacing w:val="-8"/>
          <w:sz w:val="25"/>
          <w:szCs w:val="25"/>
          <w:lang w:val="es-ES" w:eastAsia="es-ES"/>
        </w:rPr>
        <w:t>A</w:t>
      </w:r>
      <w:r w:rsidR="003C294C">
        <w:rPr>
          <w:b/>
          <w:bCs/>
          <w:spacing w:val="-8"/>
          <w:sz w:val="25"/>
          <w:szCs w:val="25"/>
          <w:lang w:val="es-ES" w:eastAsia="es-ES"/>
        </w:rPr>
        <w:t>.C.S.A.</w:t>
      </w:r>
      <w:r>
        <w:rPr>
          <w:b/>
          <w:bCs/>
          <w:spacing w:val="-8"/>
          <w:sz w:val="25"/>
          <w:szCs w:val="25"/>
          <w:lang w:val="es-ES" w:eastAsia="es-ES"/>
        </w:rPr>
        <w:t xml:space="preserve">, </w:t>
      </w:r>
      <w:r>
        <w:rPr>
          <w:spacing w:val="-8"/>
          <w:sz w:val="25"/>
          <w:szCs w:val="25"/>
          <w:lang w:val="es-ES" w:eastAsia="es-ES"/>
        </w:rPr>
        <w:t xml:space="preserve">no brinda servicio los días martes y jueves, debido a que en los días que se realizó el trabajo de campo de punto fijo la empresa </w:t>
      </w:r>
      <w:r>
        <w:rPr>
          <w:b/>
          <w:bCs/>
          <w:spacing w:val="-8"/>
          <w:sz w:val="25"/>
          <w:szCs w:val="25"/>
          <w:lang w:val="es-ES" w:eastAsia="es-ES"/>
        </w:rPr>
        <w:t>A</w:t>
      </w:r>
      <w:r w:rsidR="003C294C">
        <w:rPr>
          <w:b/>
          <w:bCs/>
          <w:spacing w:val="-8"/>
          <w:sz w:val="25"/>
          <w:szCs w:val="25"/>
          <w:lang w:val="es-ES" w:eastAsia="es-ES"/>
        </w:rPr>
        <w:t>.C.S.A.</w:t>
      </w:r>
      <w:r>
        <w:rPr>
          <w:b/>
          <w:bCs/>
          <w:spacing w:val="-8"/>
          <w:sz w:val="25"/>
          <w:szCs w:val="25"/>
          <w:lang w:val="es-ES" w:eastAsia="es-ES"/>
        </w:rPr>
        <w:t xml:space="preserve">, </w:t>
      </w:r>
      <w:r>
        <w:rPr>
          <w:spacing w:val="-8"/>
          <w:sz w:val="25"/>
          <w:szCs w:val="25"/>
          <w:lang w:val="es-ES" w:eastAsia="es-ES"/>
        </w:rPr>
        <w:t>brindó los servicios de forma normal los días martes, miércoles y</w:t>
      </w:r>
      <w:r>
        <w:rPr>
          <w:spacing w:val="-8"/>
          <w:sz w:val="25"/>
          <w:szCs w:val="25"/>
          <w:lang w:val="es-ES" w:eastAsia="es-ES"/>
        </w:rPr>
        <w:t xml:space="preserve"> jueves.</w:t>
      </w:r>
    </w:p>
    <w:p w:rsidR="00000000" w:rsidRDefault="00DA1EE5">
      <w:pPr>
        <w:numPr>
          <w:ilvl w:val="0"/>
          <w:numId w:val="2"/>
        </w:numPr>
        <w:kinsoku w:val="0"/>
        <w:overflowPunct w:val="0"/>
        <w:autoSpaceDE/>
        <w:autoSpaceDN/>
        <w:adjustRightInd/>
        <w:spacing w:before="319" w:line="318" w:lineRule="exact"/>
        <w:jc w:val="both"/>
        <w:textAlignment w:val="baseline"/>
        <w:rPr>
          <w:spacing w:val="-6"/>
          <w:sz w:val="25"/>
          <w:szCs w:val="25"/>
          <w:lang w:val="es-ES" w:eastAsia="es-ES"/>
        </w:rPr>
      </w:pPr>
      <w:r>
        <w:rPr>
          <w:spacing w:val="-6"/>
          <w:sz w:val="25"/>
          <w:szCs w:val="25"/>
          <w:lang w:val="es-ES" w:eastAsia="es-ES"/>
        </w:rPr>
        <w:t xml:space="preserve">Ordenar a la empresa </w:t>
      </w:r>
      <w:r>
        <w:rPr>
          <w:b/>
          <w:bCs/>
          <w:spacing w:val="-6"/>
          <w:sz w:val="25"/>
          <w:szCs w:val="25"/>
          <w:lang w:val="es-ES" w:eastAsia="es-ES"/>
        </w:rPr>
        <w:t>A</w:t>
      </w:r>
      <w:r w:rsidR="003C294C">
        <w:rPr>
          <w:b/>
          <w:bCs/>
          <w:spacing w:val="-6"/>
          <w:sz w:val="25"/>
          <w:szCs w:val="25"/>
          <w:lang w:val="es-ES" w:eastAsia="es-ES"/>
        </w:rPr>
        <w:t>.C.S.A.</w:t>
      </w:r>
      <w:r>
        <w:rPr>
          <w:b/>
          <w:bCs/>
          <w:spacing w:val="-6"/>
          <w:sz w:val="25"/>
          <w:szCs w:val="25"/>
          <w:lang w:val="es-ES" w:eastAsia="es-ES"/>
        </w:rPr>
        <w:t xml:space="preserve">, </w:t>
      </w:r>
      <w:r>
        <w:rPr>
          <w:spacing w:val="-6"/>
          <w:sz w:val="25"/>
          <w:szCs w:val="25"/>
          <w:lang w:val="es-ES" w:eastAsia="es-ES"/>
        </w:rPr>
        <w:t xml:space="preserve">que de forma inmediata debe de suspender el uso de la unidad no autorizada por este Consejo </w:t>
      </w:r>
      <w:r>
        <w:rPr>
          <w:b/>
          <w:bCs/>
          <w:spacing w:val="-6"/>
          <w:sz w:val="25"/>
          <w:szCs w:val="25"/>
          <w:u w:val="single"/>
          <w:lang w:val="es-ES" w:eastAsia="es-ES"/>
        </w:rPr>
        <w:t>una vez notificado el acuerdo de Junta,</w:t>
      </w:r>
      <w:r>
        <w:rPr>
          <w:spacing w:val="-6"/>
          <w:sz w:val="25"/>
          <w:szCs w:val="25"/>
          <w:lang w:val="es-ES" w:eastAsia="es-ES"/>
        </w:rPr>
        <w:t xml:space="preserve"> situación que deberá de verificarse en 8 días hábiles por parte del Depar</w:t>
      </w:r>
      <w:r>
        <w:rPr>
          <w:spacing w:val="-6"/>
          <w:sz w:val="25"/>
          <w:szCs w:val="25"/>
          <w:lang w:val="es-ES" w:eastAsia="es-ES"/>
        </w:rPr>
        <w:t xml:space="preserve">tamento de Inspección y Control, y de no poder brindar el servicio conforme a las obligaciones legales del mismo, se valore instruir una medida cautelar a la empresa </w:t>
      </w:r>
      <w:r>
        <w:rPr>
          <w:b/>
          <w:bCs/>
          <w:spacing w:val="-6"/>
          <w:sz w:val="25"/>
          <w:szCs w:val="25"/>
          <w:lang w:val="es-ES" w:eastAsia="es-ES"/>
        </w:rPr>
        <w:t>A</w:t>
      </w:r>
      <w:r w:rsidR="003C294C">
        <w:rPr>
          <w:b/>
          <w:bCs/>
          <w:spacing w:val="-6"/>
          <w:sz w:val="25"/>
          <w:szCs w:val="25"/>
          <w:lang w:val="es-ES" w:eastAsia="es-ES"/>
        </w:rPr>
        <w:t>.C.S.A.</w:t>
      </w:r>
      <w:r>
        <w:rPr>
          <w:b/>
          <w:bCs/>
          <w:spacing w:val="-6"/>
          <w:sz w:val="25"/>
          <w:szCs w:val="25"/>
          <w:lang w:val="es-ES" w:eastAsia="es-ES"/>
        </w:rPr>
        <w:t xml:space="preserve">, </w:t>
      </w:r>
      <w:r>
        <w:rPr>
          <w:spacing w:val="-6"/>
          <w:sz w:val="25"/>
          <w:szCs w:val="25"/>
          <w:lang w:val="es-ES" w:eastAsia="es-ES"/>
        </w:rPr>
        <w:t>operadora de la Ruta 712.</w:t>
      </w:r>
    </w:p>
    <w:p w:rsidR="00000000" w:rsidRDefault="00DA1EE5">
      <w:pPr>
        <w:widowControl/>
        <w:rPr>
          <w:sz w:val="24"/>
          <w:szCs w:val="24"/>
        </w:rPr>
        <w:sectPr w:rsidR="00000000">
          <w:pgSz w:w="12134" w:h="15840"/>
          <w:pgMar w:top="1440" w:right="2204" w:bottom="1284" w:left="2190" w:header="720" w:footer="720" w:gutter="0"/>
          <w:cols w:space="720"/>
          <w:noEndnote/>
        </w:sectPr>
      </w:pPr>
    </w:p>
    <w:p w:rsidR="00000000" w:rsidRDefault="00DA1EE5">
      <w:pPr>
        <w:numPr>
          <w:ilvl w:val="0"/>
          <w:numId w:val="3"/>
        </w:numPr>
        <w:kinsoku w:val="0"/>
        <w:overflowPunct w:val="0"/>
        <w:autoSpaceDE/>
        <w:autoSpaceDN/>
        <w:adjustRightInd/>
        <w:spacing w:before="33" w:line="316" w:lineRule="exact"/>
        <w:ind w:right="1440"/>
        <w:jc w:val="both"/>
        <w:textAlignment w:val="baseline"/>
        <w:rPr>
          <w:b/>
          <w:bCs/>
          <w:sz w:val="24"/>
          <w:szCs w:val="24"/>
          <w:u w:val="single"/>
          <w:lang w:val="es-ES" w:eastAsia="es-ES"/>
        </w:rPr>
      </w:pPr>
      <w:r>
        <w:rPr>
          <w:sz w:val="24"/>
          <w:szCs w:val="24"/>
          <w:lang w:val="es-ES" w:eastAsia="es-ES"/>
        </w:rPr>
        <w:lastRenderedPageBreak/>
        <w:t xml:space="preserve">Ordenar a la empresa </w:t>
      </w:r>
      <w:r>
        <w:rPr>
          <w:b/>
          <w:bCs/>
          <w:sz w:val="24"/>
          <w:szCs w:val="24"/>
          <w:lang w:val="es-ES" w:eastAsia="es-ES"/>
        </w:rPr>
        <w:t>A</w:t>
      </w:r>
      <w:r w:rsidR="003C294C">
        <w:rPr>
          <w:b/>
          <w:bCs/>
          <w:sz w:val="24"/>
          <w:szCs w:val="24"/>
          <w:lang w:val="es-ES" w:eastAsia="es-ES"/>
        </w:rPr>
        <w:t>.C.S.A.</w:t>
      </w:r>
      <w:r>
        <w:rPr>
          <w:b/>
          <w:bCs/>
          <w:sz w:val="24"/>
          <w:szCs w:val="24"/>
          <w:lang w:val="es-ES" w:eastAsia="es-ES"/>
        </w:rPr>
        <w:t xml:space="preserve">, </w:t>
      </w:r>
      <w:r>
        <w:rPr>
          <w:sz w:val="24"/>
          <w:szCs w:val="24"/>
          <w:lang w:val="es-ES" w:eastAsia="es-ES"/>
        </w:rPr>
        <w:t>que de forma inmediata debe de s</w:t>
      </w:r>
      <w:r w:rsidR="003C294C">
        <w:rPr>
          <w:sz w:val="24"/>
          <w:szCs w:val="24"/>
          <w:lang w:val="es-ES" w:eastAsia="es-ES"/>
        </w:rPr>
        <w:t>uspender el cobro de tarifa de ¢</w:t>
      </w:r>
      <w:r>
        <w:rPr>
          <w:sz w:val="24"/>
          <w:szCs w:val="24"/>
          <w:lang w:val="es-ES" w:eastAsia="es-ES"/>
        </w:rPr>
        <w:t xml:space="preserve">1.000 distinta a la autorizada por la Aresep. </w:t>
      </w:r>
      <w:r>
        <w:rPr>
          <w:b/>
          <w:bCs/>
          <w:sz w:val="24"/>
          <w:szCs w:val="24"/>
          <w:u w:val="single"/>
          <w:lang w:val="es-ES" w:eastAsia="es-ES"/>
        </w:rPr>
        <w:t>Una vez notificado el acuerdo de Junta.</w:t>
      </w:r>
    </w:p>
    <w:p w:rsidR="00000000" w:rsidRPr="00DA1EE5" w:rsidRDefault="00DA1EE5" w:rsidP="00DA1EE5">
      <w:pPr>
        <w:numPr>
          <w:ilvl w:val="0"/>
          <w:numId w:val="3"/>
        </w:numPr>
        <w:kinsoku w:val="0"/>
        <w:overflowPunct w:val="0"/>
        <w:autoSpaceDE/>
        <w:autoSpaceDN/>
        <w:adjustRightInd/>
        <w:spacing w:before="7" w:line="316" w:lineRule="exact"/>
        <w:ind w:right="1440"/>
        <w:jc w:val="both"/>
        <w:textAlignment w:val="baseline"/>
        <w:rPr>
          <w:b/>
          <w:bCs/>
          <w:sz w:val="24"/>
          <w:szCs w:val="24"/>
          <w:lang w:val="es-ES" w:eastAsia="es-ES"/>
        </w:rPr>
      </w:pPr>
      <w:r w:rsidRPr="00DA1EE5">
        <w:rPr>
          <w:spacing w:val="-1"/>
          <w:sz w:val="24"/>
          <w:szCs w:val="24"/>
          <w:lang w:val="es-ES" w:eastAsia="es-ES"/>
        </w:rPr>
        <w:t>Notifíquese: Tribunal Contencioso Administrativo Expediente No.</w:t>
      </w:r>
      <w:r w:rsidRPr="00DA1EE5">
        <w:rPr>
          <w:spacing w:val="-1"/>
          <w:sz w:val="24"/>
          <w:szCs w:val="24"/>
          <w:lang w:val="es-ES" w:eastAsia="es-ES"/>
        </w:rPr>
        <w:t xml:space="preserve"> 16</w:t>
      </w:r>
      <w:r w:rsidRPr="00DA1EE5">
        <w:rPr>
          <w:spacing w:val="-1"/>
          <w:sz w:val="24"/>
          <w:szCs w:val="24"/>
          <w:lang w:val="es-ES" w:eastAsia="es-ES"/>
        </w:rPr>
        <w:softHyphen/>
        <w:t xml:space="preserve">003484-1027-CA </w:t>
      </w:r>
      <w:r w:rsidRPr="00DA1EE5">
        <w:rPr>
          <w:b/>
          <w:bCs/>
          <w:spacing w:val="-1"/>
          <w:sz w:val="24"/>
          <w:szCs w:val="24"/>
          <w:lang w:val="es-ES" w:eastAsia="es-ES"/>
        </w:rPr>
        <w:t>(ADJUNTAR COPIA DEL OFICIO DIC 2017-000283) / T.A.C.S.A.</w:t>
      </w:r>
      <w:r w:rsidRPr="00DA1EE5">
        <w:rPr>
          <w:b/>
          <w:bCs/>
          <w:spacing w:val="-1"/>
          <w:sz w:val="24"/>
          <w:szCs w:val="24"/>
          <w:lang w:val="es-ES" w:eastAsia="es-ES"/>
        </w:rPr>
        <w:t xml:space="preserve">, al correo </w:t>
      </w:r>
      <w:r w:rsidRPr="00DA1EE5">
        <w:rPr>
          <w:b/>
          <w:bCs/>
          <w:spacing w:val="-1"/>
          <w:sz w:val="24"/>
          <w:szCs w:val="24"/>
          <w:u w:val="single"/>
          <w:lang w:val="es-ES" w:eastAsia="es-ES"/>
        </w:rPr>
        <w:t>xxxxxxx@</w:t>
      </w:r>
      <w:r w:rsidRPr="00DA1EE5">
        <w:rPr>
          <w:b/>
          <w:bCs/>
          <w:spacing w:val="-1"/>
          <w:sz w:val="24"/>
          <w:szCs w:val="24"/>
          <w:u w:val="single"/>
          <w:lang w:val="es-ES" w:eastAsia="es-ES"/>
        </w:rPr>
        <w:t>hotmail.com</w:t>
      </w:r>
      <w:r w:rsidRPr="00DA1EE5">
        <w:rPr>
          <w:b/>
          <w:bCs/>
          <w:spacing w:val="-1"/>
          <w:sz w:val="24"/>
          <w:szCs w:val="24"/>
          <w:lang w:val="es-ES" w:eastAsia="es-ES"/>
        </w:rPr>
        <w:t xml:space="preserve"> o al fax XXXX</w:t>
      </w:r>
      <w:r w:rsidRPr="00DA1EE5">
        <w:rPr>
          <w:b/>
          <w:bCs/>
          <w:spacing w:val="-1"/>
          <w:sz w:val="24"/>
          <w:szCs w:val="24"/>
          <w:lang w:val="es-ES" w:eastAsia="es-ES"/>
        </w:rPr>
        <w:t>-XXXX</w:t>
      </w:r>
      <w:r w:rsidRPr="00DA1EE5">
        <w:rPr>
          <w:b/>
          <w:bCs/>
          <w:spacing w:val="-1"/>
          <w:sz w:val="24"/>
          <w:szCs w:val="24"/>
          <w:lang w:val="es-ES" w:eastAsia="es-ES"/>
        </w:rPr>
        <w:t xml:space="preserve"> (ADJUNTAR COPIA DEL OFICIO DIC 2017-000283) / A.M.S.A.</w:t>
      </w:r>
      <w:r w:rsidRPr="00DA1EE5">
        <w:rPr>
          <w:b/>
          <w:bCs/>
          <w:spacing w:val="-1"/>
          <w:sz w:val="24"/>
          <w:szCs w:val="24"/>
          <w:lang w:val="es-ES" w:eastAsia="es-ES"/>
        </w:rPr>
        <w:t>, al fax XXXX</w:t>
      </w:r>
      <w:r w:rsidRPr="00DA1EE5">
        <w:rPr>
          <w:b/>
          <w:bCs/>
          <w:spacing w:val="-1"/>
          <w:sz w:val="24"/>
          <w:szCs w:val="24"/>
          <w:lang w:val="es-ES" w:eastAsia="es-ES"/>
        </w:rPr>
        <w:t>-XXXX</w:t>
      </w:r>
      <w:r w:rsidRPr="00DA1EE5">
        <w:rPr>
          <w:b/>
          <w:bCs/>
          <w:spacing w:val="-1"/>
          <w:sz w:val="24"/>
          <w:szCs w:val="24"/>
          <w:lang w:val="es-ES" w:eastAsia="es-ES"/>
        </w:rPr>
        <w:t xml:space="preserve">, o al correo </w:t>
      </w:r>
      <w:r w:rsidRPr="00DA1EE5">
        <w:rPr>
          <w:b/>
          <w:bCs/>
          <w:spacing w:val="-1"/>
          <w:sz w:val="24"/>
          <w:szCs w:val="24"/>
          <w:u w:val="single"/>
          <w:lang w:val="es-ES" w:eastAsia="es-ES"/>
        </w:rPr>
        <w:t>xxxxxxx@</w:t>
      </w:r>
      <w:hyperlink r:id="rId5" w:history="1">
        <w:r w:rsidRPr="00DA1EE5">
          <w:rPr>
            <w:b/>
            <w:bCs/>
            <w:spacing w:val="-1"/>
            <w:sz w:val="24"/>
            <w:szCs w:val="24"/>
            <w:u w:val="single"/>
            <w:lang w:val="es-ES" w:eastAsia="es-ES"/>
          </w:rPr>
          <w:t>gmail.com</w:t>
        </w:r>
      </w:hyperlink>
      <w:r w:rsidRPr="00DA1EE5">
        <w:rPr>
          <w:b/>
          <w:bCs/>
          <w:spacing w:val="-1"/>
          <w:sz w:val="24"/>
          <w:szCs w:val="24"/>
          <w:lang w:val="es-ES" w:eastAsia="es-ES"/>
        </w:rPr>
        <w:t xml:space="preserve"> (ADJUNTAR COPIA DEL OFICIO DIC 2017</w:t>
      </w:r>
      <w:r w:rsidRPr="00DA1EE5">
        <w:rPr>
          <w:b/>
          <w:bCs/>
          <w:spacing w:val="-1"/>
          <w:sz w:val="24"/>
          <w:szCs w:val="24"/>
          <w:lang w:val="es-ES" w:eastAsia="es-ES"/>
        </w:rPr>
        <w:softHyphen/>
        <w:t xml:space="preserve">000283) / Autoridad Reguladora de los Servicios Públicos al correo </w:t>
      </w:r>
      <w:r w:rsidRPr="00DA1EE5">
        <w:rPr>
          <w:b/>
          <w:bCs/>
          <w:spacing w:val="-1"/>
          <w:sz w:val="24"/>
          <w:szCs w:val="24"/>
          <w:u w:val="single"/>
          <w:lang w:val="es-ES" w:eastAsia="es-ES"/>
        </w:rPr>
        <w:t>comunicacionesaresep-ctp@</w:t>
      </w:r>
      <w:hyperlink r:id="rId6" w:history="1">
        <w:r w:rsidRPr="00DA1EE5">
          <w:rPr>
            <w:b/>
            <w:bCs/>
            <w:spacing w:val="-1"/>
            <w:sz w:val="24"/>
            <w:szCs w:val="24"/>
            <w:u w:val="single"/>
            <w:lang w:val="es-ES" w:eastAsia="es-ES"/>
          </w:rPr>
          <w:t>aresep.go.cr</w:t>
        </w:r>
      </w:hyperlink>
      <w:r w:rsidRPr="00DA1EE5">
        <w:rPr>
          <w:b/>
          <w:bCs/>
          <w:spacing w:val="-1"/>
          <w:sz w:val="24"/>
          <w:szCs w:val="24"/>
          <w:lang w:val="es-ES" w:eastAsia="es-ES"/>
        </w:rPr>
        <w:t xml:space="preserve"> (Hallazgos b) y c) del por tanto Segundo) (ADJUNTAR COPIA DEL OFICIO DIC 2017-000283) / Dirección Técnica al correo </w:t>
      </w:r>
      <w:r w:rsidRPr="00DA1EE5">
        <w:rPr>
          <w:b/>
          <w:bCs/>
          <w:spacing w:val="-1"/>
          <w:sz w:val="24"/>
          <w:szCs w:val="24"/>
          <w:u w:val="single"/>
          <w:lang w:val="es-ES" w:eastAsia="es-ES"/>
        </w:rPr>
        <w:t>aorozeo@ctp.go.cr</w:t>
      </w:r>
      <w:r w:rsidRPr="00DA1EE5">
        <w:rPr>
          <w:b/>
          <w:bCs/>
          <w:spacing w:val="-1"/>
          <w:sz w:val="24"/>
          <w:szCs w:val="24"/>
          <w:lang w:val="es-ES" w:eastAsia="es-ES"/>
        </w:rPr>
        <w:t xml:space="preserve"> (ADJUNTAR COPIA DEL OFICIO DIC 2017-000283) / Departamento de Administración de Concesiones </w:t>
      </w:r>
      <w:r w:rsidRPr="00DA1EE5">
        <w:rPr>
          <w:spacing w:val="-1"/>
          <w:sz w:val="24"/>
          <w:szCs w:val="24"/>
          <w:lang w:val="es-ES" w:eastAsia="es-ES"/>
        </w:rPr>
        <w:t xml:space="preserve">y </w:t>
      </w:r>
      <w:r w:rsidRPr="00DA1EE5">
        <w:rPr>
          <w:b/>
          <w:bCs/>
          <w:spacing w:val="-1"/>
          <w:sz w:val="24"/>
          <w:szCs w:val="24"/>
          <w:lang w:val="es-ES" w:eastAsia="es-ES"/>
        </w:rPr>
        <w:t xml:space="preserve">Permisos a los correos </w:t>
      </w:r>
      <w:r w:rsidRPr="00DA1EE5">
        <w:rPr>
          <w:b/>
          <w:bCs/>
          <w:spacing w:val="-1"/>
          <w:sz w:val="24"/>
          <w:szCs w:val="24"/>
          <w:u w:val="single"/>
          <w:lang w:val="es-ES" w:eastAsia="es-ES"/>
        </w:rPr>
        <w:t>prosales@</w:t>
      </w:r>
      <w:hyperlink r:id="rId7" w:history="1">
        <w:r w:rsidRPr="00DA1EE5">
          <w:rPr>
            <w:b/>
            <w:bCs/>
            <w:spacing w:val="-1"/>
            <w:sz w:val="24"/>
            <w:szCs w:val="24"/>
            <w:u w:val="single"/>
            <w:lang w:val="es-ES" w:eastAsia="es-ES"/>
          </w:rPr>
          <w:t>c</w:t>
        </w:r>
        <w:r w:rsidRPr="00DA1EE5">
          <w:rPr>
            <w:b/>
            <w:bCs/>
            <w:spacing w:val="-1"/>
            <w:sz w:val="24"/>
            <w:szCs w:val="24"/>
            <w:u w:val="single"/>
            <w:lang w:val="es-ES" w:eastAsia="es-ES"/>
          </w:rPr>
          <w:t>tp.go.cr</w:t>
        </w:r>
      </w:hyperlink>
      <w:r w:rsidRPr="00DA1EE5">
        <w:rPr>
          <w:b/>
          <w:bCs/>
          <w:spacing w:val="-1"/>
          <w:sz w:val="24"/>
          <w:szCs w:val="24"/>
          <w:u w:val="single"/>
          <w:lang w:val="es-ES" w:eastAsia="es-ES"/>
        </w:rPr>
        <w:t>, sfallas@</w:t>
      </w:r>
      <w:hyperlink r:id="rId8" w:history="1">
        <w:r w:rsidRPr="00DA1EE5">
          <w:rPr>
            <w:b/>
            <w:bCs/>
            <w:spacing w:val="-1"/>
            <w:sz w:val="24"/>
            <w:szCs w:val="24"/>
            <w:u w:val="single"/>
            <w:lang w:val="es-ES" w:eastAsia="es-ES"/>
          </w:rPr>
          <w:t>ctp.go.c</w:t>
        </w:r>
        <w:r w:rsidRPr="00DA1EE5">
          <w:rPr>
            <w:b/>
            <w:bCs/>
            <w:spacing w:val="-1"/>
            <w:sz w:val="24"/>
            <w:szCs w:val="24"/>
            <w:u w:val="single"/>
            <w:lang w:val="es-ES" w:eastAsia="es-ES"/>
          </w:rPr>
          <w:t>r</w:t>
        </w:r>
      </w:hyperlink>
      <w:r w:rsidRPr="00DA1EE5">
        <w:rPr>
          <w:b/>
          <w:bCs/>
          <w:spacing w:val="-1"/>
          <w:sz w:val="24"/>
          <w:szCs w:val="24"/>
          <w:u w:val="single"/>
          <w:lang w:val="es-ES" w:eastAsia="es-ES"/>
        </w:rPr>
        <w:t>, jberrocal@ctp.go.cr</w:t>
      </w:r>
      <w:r w:rsidRPr="00DA1EE5">
        <w:rPr>
          <w:b/>
          <w:bCs/>
          <w:spacing w:val="-1"/>
          <w:sz w:val="24"/>
          <w:szCs w:val="24"/>
          <w:lang w:val="es-ES" w:eastAsia="es-ES"/>
        </w:rPr>
        <w:t xml:space="preserve"> (ADJUNTAR COPIA DEL OFICIO DIC 2017000283) / Departamento de Ingeniería al correo </w:t>
      </w:r>
      <w:r w:rsidRPr="00DA1EE5">
        <w:rPr>
          <w:b/>
          <w:bCs/>
          <w:spacing w:val="-1"/>
          <w:sz w:val="24"/>
          <w:szCs w:val="24"/>
          <w:u w:val="single"/>
          <w:lang w:val="es-ES" w:eastAsia="es-ES"/>
        </w:rPr>
        <w:t>rmagana@</w:t>
      </w:r>
      <w:hyperlink r:id="rId9" w:history="1">
        <w:r w:rsidRPr="00DA1EE5">
          <w:rPr>
            <w:b/>
            <w:bCs/>
            <w:spacing w:val="-1"/>
            <w:sz w:val="24"/>
            <w:szCs w:val="24"/>
            <w:u w:val="single"/>
            <w:lang w:val="es-ES" w:eastAsia="es-ES"/>
          </w:rPr>
          <w:t>ctp</w:t>
        </w:r>
        <w:r w:rsidRPr="00DA1EE5">
          <w:rPr>
            <w:b/>
            <w:bCs/>
            <w:spacing w:val="-1"/>
            <w:sz w:val="24"/>
            <w:szCs w:val="24"/>
            <w:u w:val="single"/>
            <w:lang w:val="es-ES" w:eastAsia="es-ES"/>
          </w:rPr>
          <w:t>.go.cr</w:t>
        </w:r>
      </w:hyperlink>
      <w:r w:rsidRPr="00DA1EE5">
        <w:rPr>
          <w:b/>
          <w:bCs/>
          <w:spacing w:val="-1"/>
          <w:sz w:val="24"/>
          <w:szCs w:val="24"/>
          <w:lang w:val="es-ES" w:eastAsia="es-ES"/>
        </w:rPr>
        <w:t xml:space="preserve"> (ADJUNTAR COPIA DEL OFICIO DIC 2017-000283) / Regional de Puerto Limón al </w:t>
      </w:r>
      <w:r w:rsidRPr="00DA1EE5">
        <w:rPr>
          <w:b/>
          <w:bCs/>
          <w:sz w:val="24"/>
          <w:szCs w:val="24"/>
          <w:lang w:val="es-ES" w:eastAsia="es-ES"/>
        </w:rPr>
        <w:t xml:space="preserve">correo </w:t>
      </w:r>
      <w:hyperlink r:id="rId10" w:history="1">
        <w:r w:rsidRPr="00DA1EE5">
          <w:rPr>
            <w:rStyle w:val="Hipervnculo"/>
            <w:color w:val="auto"/>
            <w:sz w:val="24"/>
            <w:szCs w:val="24"/>
            <w:lang w:val="es-ES" w:eastAsia="es-ES"/>
          </w:rPr>
          <w:t>ahernandez@ctp.go.cr</w:t>
        </w:r>
      </w:hyperlink>
      <w:r w:rsidRPr="00DA1EE5">
        <w:rPr>
          <w:b/>
          <w:bCs/>
          <w:sz w:val="24"/>
          <w:szCs w:val="24"/>
          <w:u w:val="single"/>
          <w:lang w:val="es-ES" w:eastAsia="es-ES"/>
        </w:rPr>
        <w:t xml:space="preserve"> </w:t>
      </w:r>
      <w:r w:rsidRPr="00DA1EE5">
        <w:rPr>
          <w:b/>
          <w:bCs/>
          <w:sz w:val="24"/>
          <w:szCs w:val="24"/>
          <w:lang w:val="es-ES" w:eastAsia="es-ES"/>
        </w:rPr>
        <w:t>o</w:t>
      </w:r>
      <w:r w:rsidRPr="00DA1EE5">
        <w:rPr>
          <w:b/>
          <w:bCs/>
          <w:sz w:val="24"/>
          <w:szCs w:val="24"/>
          <w:lang w:val="es-ES" w:eastAsia="es-ES"/>
        </w:rPr>
        <w:t xml:space="preserve"> al fax 2797-1721 / Departamento de Inspección </w:t>
      </w:r>
      <w:r w:rsidRPr="00DA1EE5">
        <w:rPr>
          <w:sz w:val="24"/>
          <w:szCs w:val="24"/>
          <w:lang w:val="es-ES" w:eastAsia="es-ES"/>
        </w:rPr>
        <w:t xml:space="preserve">y </w:t>
      </w:r>
      <w:r w:rsidRPr="00DA1EE5">
        <w:rPr>
          <w:b/>
          <w:bCs/>
          <w:sz w:val="24"/>
          <w:szCs w:val="24"/>
          <w:lang w:val="es-ES" w:eastAsia="es-ES"/>
        </w:rPr>
        <w:t xml:space="preserve">Control al correo </w:t>
      </w:r>
      <w:hyperlink r:id="rId11" w:history="1">
        <w:r w:rsidRPr="006D00B8">
          <w:rPr>
            <w:rStyle w:val="Hipervnculo"/>
            <w:sz w:val="24"/>
            <w:szCs w:val="24"/>
            <w:lang w:val="es-ES" w:eastAsia="es-ES"/>
          </w:rPr>
          <w:t>fquesada@ctp.go.cr</w:t>
        </w:r>
      </w:hyperlink>
      <w:r w:rsidRPr="00DA1EE5">
        <w:rPr>
          <w:b/>
          <w:bCs/>
          <w:sz w:val="24"/>
          <w:szCs w:val="24"/>
          <w:lang w:val="es-ES" w:eastAsia="es-ES"/>
        </w:rPr>
        <w:t xml:space="preserve"> (ADJUNTAR COPIA DEL OFICIO DIC 2017-000283) /</w:t>
      </w:r>
    </w:p>
    <w:p w:rsidR="00000000" w:rsidRPr="00DA1EE5" w:rsidRDefault="00DA1EE5">
      <w:pPr>
        <w:numPr>
          <w:ilvl w:val="0"/>
          <w:numId w:val="4"/>
        </w:numPr>
        <w:kinsoku w:val="0"/>
        <w:overflowPunct w:val="0"/>
        <w:autoSpaceDE/>
        <w:autoSpaceDN/>
        <w:adjustRightInd/>
        <w:spacing w:before="366" w:line="273" w:lineRule="exact"/>
        <w:textAlignment w:val="baseline"/>
        <w:rPr>
          <w:b/>
          <w:bCs/>
          <w:spacing w:val="1"/>
          <w:sz w:val="24"/>
          <w:szCs w:val="24"/>
          <w:lang w:val="es-ES" w:eastAsia="es-ES"/>
        </w:rPr>
      </w:pPr>
      <w:r w:rsidRPr="00DA1EE5">
        <w:rPr>
          <w:b/>
          <w:bCs/>
          <w:spacing w:val="1"/>
          <w:sz w:val="24"/>
          <w:szCs w:val="24"/>
          <w:lang w:val="es-ES" w:eastAsia="es-ES"/>
        </w:rPr>
        <w:t>Se declara firme.-"...</w:t>
      </w:r>
    </w:p>
    <w:p w:rsidR="00000000" w:rsidRDefault="00DA1EE5">
      <w:pPr>
        <w:kinsoku w:val="0"/>
        <w:overflowPunct w:val="0"/>
        <w:autoSpaceDE/>
        <w:autoSpaceDN/>
        <w:adjustRightInd/>
        <w:spacing w:before="309" w:line="322" w:lineRule="exact"/>
        <w:ind w:right="864"/>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El Acuerdo antes aludido fue Comunicado a la firma Recurrente y a los demás Interesados en fecha </w:t>
      </w:r>
      <w:r>
        <w:rPr>
          <w:b/>
          <w:bCs/>
          <w:sz w:val="24"/>
          <w:szCs w:val="24"/>
          <w:lang w:val="es-ES" w:eastAsia="es-ES"/>
        </w:rPr>
        <w:t xml:space="preserve">06 </w:t>
      </w:r>
      <w:r>
        <w:rPr>
          <w:sz w:val="24"/>
          <w:szCs w:val="24"/>
          <w:lang w:val="es-ES" w:eastAsia="es-ES"/>
        </w:rPr>
        <w:t xml:space="preserve">de Marzo del 2017 </w:t>
      </w:r>
      <w:r>
        <w:rPr>
          <w:i/>
          <w:iCs/>
          <w:sz w:val="24"/>
          <w:szCs w:val="24"/>
          <w:lang w:val="es-ES" w:eastAsia="es-ES"/>
        </w:rPr>
        <w:t xml:space="preserve">(Ver Folio 0041 del Expediente del Caso). </w:t>
      </w:r>
      <w:r>
        <w:rPr>
          <w:sz w:val="24"/>
          <w:szCs w:val="24"/>
          <w:lang w:val="es-ES" w:eastAsia="es-ES"/>
        </w:rPr>
        <w:t xml:space="preserve">Y así las cosas, enterada </w:t>
      </w:r>
      <w:r>
        <w:rPr>
          <w:b/>
          <w:bCs/>
          <w:sz w:val="24"/>
          <w:szCs w:val="24"/>
          <w:lang w:val="es-ES" w:eastAsia="es-ES"/>
        </w:rPr>
        <w:t xml:space="preserve">del </w:t>
      </w:r>
      <w:r>
        <w:rPr>
          <w:sz w:val="24"/>
          <w:szCs w:val="24"/>
          <w:lang w:val="es-ES" w:eastAsia="es-ES"/>
        </w:rPr>
        <w:t>mismo y dada su disconformidad general con dicho Acto, mediante Me</w:t>
      </w:r>
      <w:r>
        <w:rPr>
          <w:sz w:val="24"/>
          <w:szCs w:val="24"/>
          <w:lang w:val="es-ES" w:eastAsia="es-ES"/>
        </w:rPr>
        <w:t xml:space="preserve">morial presentado en fecha 13 de Marzo del 2017, presentó formales Recursos de Revocatoria con Apelación en subsidio y Nulidad Absoluta concomitante en su contra </w:t>
      </w:r>
      <w:r>
        <w:rPr>
          <w:i/>
          <w:iCs/>
          <w:sz w:val="24"/>
          <w:szCs w:val="24"/>
          <w:lang w:val="es-ES" w:eastAsia="es-ES"/>
        </w:rPr>
        <w:t xml:space="preserve">(Ver Folios 0006 </w:t>
      </w:r>
      <w:r>
        <w:rPr>
          <w:sz w:val="24"/>
          <w:szCs w:val="24"/>
          <w:lang w:val="es-ES" w:eastAsia="es-ES"/>
        </w:rPr>
        <w:t xml:space="preserve">y </w:t>
      </w:r>
      <w:r>
        <w:rPr>
          <w:i/>
          <w:iCs/>
          <w:sz w:val="24"/>
          <w:szCs w:val="24"/>
          <w:lang w:val="es-ES" w:eastAsia="es-ES"/>
        </w:rPr>
        <w:t xml:space="preserve">ss. del Expediente del Caso), </w:t>
      </w:r>
      <w:r>
        <w:rPr>
          <w:sz w:val="24"/>
          <w:szCs w:val="24"/>
          <w:lang w:val="es-ES" w:eastAsia="es-ES"/>
        </w:rPr>
        <w:t>manifestando esencialmente que el Acto en cue</w:t>
      </w:r>
      <w:r>
        <w:rPr>
          <w:sz w:val="24"/>
          <w:szCs w:val="24"/>
          <w:lang w:val="es-ES" w:eastAsia="es-ES"/>
        </w:rPr>
        <w:t>stión sería Nulo, toda vez que violenta sus Derechos e Intereses Legítimos.</w:t>
      </w:r>
    </w:p>
    <w:p w:rsidR="00000000" w:rsidRDefault="00DA1EE5">
      <w:pPr>
        <w:kinsoku w:val="0"/>
        <w:overflowPunct w:val="0"/>
        <w:autoSpaceDE/>
        <w:autoSpaceDN/>
        <w:adjustRightInd/>
        <w:spacing w:before="305" w:after="7" w:line="320" w:lineRule="exact"/>
        <w:ind w:right="864"/>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Mediante su Acuerdo No. 7.11 de su Sesión Ordinaria No. 32-2017 del 09 de Agosto del 2017, la Junta Directiva del Consejo de Transporte Público, en consideración del Estu</w:t>
      </w:r>
      <w:r>
        <w:rPr>
          <w:sz w:val="24"/>
          <w:szCs w:val="24"/>
          <w:lang w:val="es-ES" w:eastAsia="es-ES"/>
        </w:rPr>
        <w:t xml:space="preserve">dio Técnico/Jurídico del Caso consignado al Oficio No. DAJ-2017001959 </w:t>
      </w:r>
      <w:r>
        <w:rPr>
          <w:i/>
          <w:iCs/>
          <w:sz w:val="24"/>
          <w:szCs w:val="24"/>
          <w:lang w:val="es-ES" w:eastAsia="es-ES"/>
        </w:rPr>
        <w:t xml:space="preserve">(Ver Folios 0003 a 0004 del Expediente del Caso), </w:t>
      </w:r>
      <w:r>
        <w:rPr>
          <w:sz w:val="24"/>
          <w:szCs w:val="24"/>
          <w:lang w:val="es-ES" w:eastAsia="es-ES"/>
        </w:rPr>
        <w:t xml:space="preserve">viene a </w:t>
      </w:r>
      <w:r>
        <w:rPr>
          <w:b/>
          <w:bCs/>
          <w:sz w:val="24"/>
          <w:szCs w:val="24"/>
          <w:lang w:val="es-ES" w:eastAsia="es-ES"/>
        </w:rPr>
        <w:t xml:space="preserve">RECHAZAR </w:t>
      </w:r>
      <w:r>
        <w:rPr>
          <w:sz w:val="24"/>
          <w:szCs w:val="24"/>
          <w:lang w:val="es-ES" w:eastAsia="es-ES"/>
        </w:rPr>
        <w:t>el Recurso de Revocatoria y la Acción de Nulidad primariamente planteados por la firma Recurrente. Elevando ante este T</w:t>
      </w:r>
      <w:r>
        <w:rPr>
          <w:sz w:val="24"/>
          <w:szCs w:val="24"/>
          <w:lang w:val="es-ES" w:eastAsia="es-ES"/>
        </w:rPr>
        <w:t>ribunal la Apelación subsidiaria y la Nulidad concomitante del Caso.</w:t>
      </w:r>
    </w:p>
    <w:p w:rsidR="00000000" w:rsidRDefault="00DA1EE5">
      <w:pPr>
        <w:widowControl/>
        <w:rPr>
          <w:sz w:val="24"/>
          <w:szCs w:val="24"/>
        </w:rPr>
        <w:sectPr w:rsidR="00000000">
          <w:pgSz w:w="12134" w:h="15840"/>
          <w:pgMar w:top="1340" w:right="674" w:bottom="324" w:left="1680" w:header="720" w:footer="720" w:gutter="0"/>
          <w:cols w:space="720"/>
          <w:noEndnote/>
        </w:sectPr>
      </w:pPr>
    </w:p>
    <w:p w:rsidR="00000000" w:rsidRDefault="00DA1EE5">
      <w:pPr>
        <w:kinsoku w:val="0"/>
        <w:overflowPunct w:val="0"/>
        <w:autoSpaceDE/>
        <w:autoSpaceDN/>
        <w:adjustRightInd/>
        <w:spacing w:line="328" w:lineRule="exact"/>
        <w:jc w:val="both"/>
        <w:textAlignment w:val="baseline"/>
        <w:rPr>
          <w:sz w:val="25"/>
          <w:szCs w:val="25"/>
          <w:lang w:val="es-ES" w:eastAsia="es-ES"/>
        </w:rPr>
      </w:pPr>
      <w:r>
        <w:rPr>
          <w:b/>
          <w:bCs/>
          <w:sz w:val="25"/>
          <w:szCs w:val="25"/>
          <w:lang w:val="es-ES" w:eastAsia="es-ES"/>
        </w:rPr>
        <w:lastRenderedPageBreak/>
        <w:t xml:space="preserve">CUARTO.- </w:t>
      </w:r>
      <w:r>
        <w:rPr>
          <w:sz w:val="25"/>
          <w:szCs w:val="25"/>
          <w:lang w:val="es-ES" w:eastAsia="es-ES"/>
        </w:rPr>
        <w:t>En mérito del asunto referido y en observancia de los términos y prescripciones de Ley, procede a conocer y resolver este Tribunal.</w:t>
      </w:r>
    </w:p>
    <w:p w:rsidR="00000000" w:rsidRDefault="00DA1EE5">
      <w:pPr>
        <w:kinsoku w:val="0"/>
        <w:overflowPunct w:val="0"/>
        <w:autoSpaceDE/>
        <w:autoSpaceDN/>
        <w:adjustRightInd/>
        <w:spacing w:before="675" w:line="273" w:lineRule="exact"/>
        <w:textAlignment w:val="baseline"/>
        <w:rPr>
          <w:b/>
          <w:bCs/>
          <w:i/>
          <w:iCs/>
          <w:spacing w:val="-5"/>
          <w:sz w:val="25"/>
          <w:szCs w:val="25"/>
          <w:lang w:val="es-ES" w:eastAsia="es-ES"/>
        </w:rPr>
      </w:pPr>
      <w:r>
        <w:rPr>
          <w:b/>
          <w:bCs/>
          <w:i/>
          <w:iCs/>
          <w:spacing w:val="-5"/>
          <w:sz w:val="25"/>
          <w:szCs w:val="25"/>
          <w:lang w:val="es-ES" w:eastAsia="es-ES"/>
        </w:rPr>
        <w:t>REDACTA EL JUEZ QUESADA AGUIRRE,</w:t>
      </w:r>
    </w:p>
    <w:p w:rsidR="00000000" w:rsidRDefault="00DA1EE5">
      <w:pPr>
        <w:kinsoku w:val="0"/>
        <w:overflowPunct w:val="0"/>
        <w:autoSpaceDE/>
        <w:autoSpaceDN/>
        <w:adjustRightInd/>
        <w:spacing w:before="343" w:line="280" w:lineRule="exact"/>
        <w:jc w:val="center"/>
        <w:textAlignment w:val="baseline"/>
        <w:rPr>
          <w:b/>
          <w:bCs/>
          <w:i/>
          <w:iCs/>
          <w:spacing w:val="-4"/>
          <w:sz w:val="25"/>
          <w:szCs w:val="25"/>
          <w:lang w:val="es-ES" w:eastAsia="es-ES"/>
        </w:rPr>
      </w:pPr>
      <w:r>
        <w:rPr>
          <w:b/>
          <w:bCs/>
          <w:i/>
          <w:iCs/>
          <w:spacing w:val="-4"/>
          <w:sz w:val="25"/>
          <w:szCs w:val="25"/>
          <w:lang w:val="es-ES" w:eastAsia="es-ES"/>
        </w:rPr>
        <w:t>Considerando Único</w:t>
      </w:r>
    </w:p>
    <w:p w:rsidR="00000000" w:rsidRDefault="00DA1EE5">
      <w:pPr>
        <w:numPr>
          <w:ilvl w:val="0"/>
          <w:numId w:val="5"/>
        </w:numPr>
        <w:tabs>
          <w:tab w:val="right" w:pos="8928"/>
        </w:tabs>
        <w:kinsoku w:val="0"/>
        <w:overflowPunct w:val="0"/>
        <w:autoSpaceDE/>
        <w:autoSpaceDN/>
        <w:adjustRightInd/>
        <w:spacing w:before="647" w:line="321" w:lineRule="exact"/>
        <w:jc w:val="both"/>
        <w:textAlignment w:val="baseline"/>
        <w:rPr>
          <w:sz w:val="24"/>
          <w:szCs w:val="24"/>
          <w:lang w:eastAsia="en-US"/>
        </w:rPr>
      </w:pPr>
      <w:r>
        <w:rPr>
          <w:b/>
          <w:bCs/>
          <w:sz w:val="25"/>
          <w:szCs w:val="25"/>
          <w:lang w:val="es-ES" w:eastAsia="es-ES"/>
        </w:rPr>
        <w:t xml:space="preserve">SOBRE LA COMPETENCIA: </w:t>
      </w:r>
      <w:r>
        <w:rPr>
          <w:sz w:val="25"/>
          <w:szCs w:val="25"/>
          <w:lang w:val="es-ES" w:eastAsia="es-ES"/>
        </w:rPr>
        <w:t>El Tribunal Administrativo de Transporte es el</w:t>
      </w:r>
      <w:r>
        <w:rPr>
          <w:sz w:val="25"/>
          <w:szCs w:val="25"/>
          <w:lang w:val="es-ES" w:eastAsia="es-ES"/>
        </w:rPr>
        <w:br/>
        <w:t xml:space="preserve">órgano competente para conocer y resolver el presente </w:t>
      </w:r>
      <w:r>
        <w:rPr>
          <w:b/>
          <w:bCs/>
          <w:sz w:val="19"/>
          <w:szCs w:val="19"/>
          <w:lang w:val="es-ES" w:eastAsia="es-ES"/>
        </w:rPr>
        <w:t xml:space="preserve">RECURSO DE APELACIÓN </w:t>
      </w:r>
      <w:r>
        <w:rPr>
          <w:sz w:val="25"/>
          <w:szCs w:val="25"/>
          <w:lang w:val="es-ES" w:eastAsia="es-ES"/>
        </w:rPr>
        <w:t>de conformidad con el Artí</w:t>
      </w:r>
      <w:r>
        <w:rPr>
          <w:sz w:val="25"/>
          <w:szCs w:val="25"/>
          <w:lang w:val="es-ES" w:eastAsia="es-ES"/>
        </w:rPr>
        <w:t xml:space="preserve">culo 22 de la Ley Reguladora del Servicio Público de Transporte Remunerado de Personas en Vehículos en la Modalidad de Taxi, No. 7969 de 22 de Diciembre de 1999 y sus Reformas </w:t>
      </w:r>
      <w:r>
        <w:rPr>
          <w:i/>
          <w:iCs/>
          <w:sz w:val="25"/>
          <w:szCs w:val="25"/>
          <w:lang w:val="es-ES" w:eastAsia="es-ES"/>
        </w:rPr>
        <w:t xml:space="preserve">(Ley No. 8955); </w:t>
      </w:r>
      <w:r>
        <w:rPr>
          <w:sz w:val="25"/>
          <w:szCs w:val="25"/>
          <w:lang w:val="es-ES" w:eastAsia="es-ES"/>
        </w:rPr>
        <w:t>así como de la Incidencia de Nulidad correlativa, según los térm</w:t>
      </w:r>
      <w:r>
        <w:rPr>
          <w:sz w:val="25"/>
          <w:szCs w:val="25"/>
          <w:lang w:val="es-ES" w:eastAsia="es-ES"/>
        </w:rPr>
        <w:t>inos del articulo 181 de la Ley General de la Administración Pública.</w:t>
      </w:r>
      <w:r>
        <w:rPr>
          <w:sz w:val="25"/>
          <w:szCs w:val="25"/>
          <w:lang w:val="es-ES" w:eastAsia="es-ES"/>
        </w:rPr>
        <w:noBreakHyphen/>
      </w:r>
    </w:p>
    <w:p w:rsidR="00000000" w:rsidRDefault="00DA1EE5">
      <w:pPr>
        <w:numPr>
          <w:ilvl w:val="0"/>
          <w:numId w:val="6"/>
        </w:numPr>
        <w:kinsoku w:val="0"/>
        <w:overflowPunct w:val="0"/>
        <w:autoSpaceDE/>
        <w:autoSpaceDN/>
        <w:adjustRightInd/>
        <w:spacing w:before="362" w:line="276" w:lineRule="exact"/>
        <w:jc w:val="both"/>
        <w:textAlignment w:val="baseline"/>
        <w:rPr>
          <w:b/>
          <w:bCs/>
          <w:spacing w:val="-6"/>
          <w:sz w:val="25"/>
          <w:szCs w:val="25"/>
          <w:lang w:val="es-ES" w:eastAsia="es-ES"/>
        </w:rPr>
      </w:pPr>
      <w:r>
        <w:rPr>
          <w:b/>
          <w:bCs/>
          <w:spacing w:val="-6"/>
          <w:sz w:val="25"/>
          <w:szCs w:val="25"/>
          <w:lang w:val="es-ES" w:eastAsia="es-ES"/>
        </w:rPr>
        <w:t>SOBRE LA ADMISIBILIDAD DEL RECURSO:</w:t>
      </w:r>
    </w:p>
    <w:p w:rsidR="00000000" w:rsidRDefault="00DA1EE5">
      <w:pPr>
        <w:kinsoku w:val="0"/>
        <w:overflowPunct w:val="0"/>
        <w:autoSpaceDE/>
        <w:autoSpaceDN/>
        <w:adjustRightInd/>
        <w:spacing w:before="309" w:line="321" w:lineRule="exact"/>
        <w:jc w:val="both"/>
        <w:textAlignment w:val="baseline"/>
        <w:rPr>
          <w:spacing w:val="-5"/>
          <w:sz w:val="25"/>
          <w:szCs w:val="25"/>
          <w:lang w:val="es-ES" w:eastAsia="es-ES"/>
        </w:rPr>
      </w:pPr>
      <w:r>
        <w:rPr>
          <w:b/>
          <w:bCs/>
          <w:spacing w:val="-5"/>
          <w:sz w:val="25"/>
          <w:szCs w:val="25"/>
          <w:u w:val="single"/>
          <w:lang w:val="es-ES" w:eastAsia="es-ES"/>
        </w:rPr>
        <w:t>En cuanto a la Legitimación:</w:t>
      </w:r>
      <w:r>
        <w:rPr>
          <w:spacing w:val="-5"/>
          <w:sz w:val="25"/>
          <w:szCs w:val="25"/>
          <w:lang w:val="es-ES" w:eastAsia="es-ES"/>
        </w:rPr>
        <w:t xml:space="preserve"> Sin detrimento de lo que se considerará </w:t>
      </w:r>
      <w:r>
        <w:rPr>
          <w:i/>
          <w:iCs/>
          <w:spacing w:val="-5"/>
          <w:sz w:val="25"/>
          <w:szCs w:val="25"/>
          <w:lang w:val="es-ES" w:eastAsia="es-ES"/>
        </w:rPr>
        <w:t xml:space="preserve">infra, </w:t>
      </w:r>
      <w:r>
        <w:rPr>
          <w:spacing w:val="-5"/>
          <w:sz w:val="25"/>
          <w:szCs w:val="25"/>
          <w:lang w:val="es-ES" w:eastAsia="es-ES"/>
        </w:rPr>
        <w:t>es claro que la Firma Recurrente ha sido estimada como Parte Inter</w:t>
      </w:r>
      <w:r>
        <w:rPr>
          <w:spacing w:val="-5"/>
          <w:sz w:val="25"/>
          <w:szCs w:val="25"/>
          <w:lang w:val="es-ES" w:eastAsia="es-ES"/>
        </w:rPr>
        <w:t>esada y fue Notificada del Acto que Objeta, mismo que estima como potencialmente afectante de sus Derechos como Operadora del Servicio Público de Transporte Remunerado de Personas, en la modalidad de Autobuses.</w:t>
      </w:r>
    </w:p>
    <w:p w:rsidR="00000000" w:rsidRDefault="00DA1EE5">
      <w:pPr>
        <w:kinsoku w:val="0"/>
        <w:overflowPunct w:val="0"/>
        <w:autoSpaceDE/>
        <w:autoSpaceDN/>
        <w:adjustRightInd/>
        <w:spacing w:before="314" w:line="321" w:lineRule="exact"/>
        <w:jc w:val="both"/>
        <w:textAlignment w:val="baseline"/>
        <w:rPr>
          <w:spacing w:val="-4"/>
          <w:sz w:val="25"/>
          <w:szCs w:val="25"/>
          <w:lang w:val="es-ES" w:eastAsia="es-ES"/>
        </w:rPr>
      </w:pPr>
      <w:r>
        <w:rPr>
          <w:b/>
          <w:bCs/>
          <w:spacing w:val="-4"/>
          <w:sz w:val="25"/>
          <w:szCs w:val="25"/>
          <w:u w:val="single"/>
          <w:lang w:val="es-ES" w:eastAsia="es-ES"/>
        </w:rPr>
        <w:t>En cuanto al Plazo:</w:t>
      </w:r>
      <w:r>
        <w:rPr>
          <w:spacing w:val="-4"/>
          <w:sz w:val="25"/>
          <w:szCs w:val="25"/>
          <w:lang w:val="es-ES" w:eastAsia="es-ES"/>
        </w:rPr>
        <w:t xml:space="preserve"> El Acto Objetado se comun</w:t>
      </w:r>
      <w:r>
        <w:rPr>
          <w:spacing w:val="-4"/>
          <w:sz w:val="25"/>
          <w:szCs w:val="25"/>
          <w:lang w:val="es-ES" w:eastAsia="es-ES"/>
        </w:rPr>
        <w:t xml:space="preserve">ica vía </w:t>
      </w:r>
      <w:r>
        <w:rPr>
          <w:b/>
          <w:bCs/>
          <w:i/>
          <w:iCs/>
          <w:spacing w:val="-4"/>
          <w:sz w:val="25"/>
          <w:szCs w:val="25"/>
          <w:lang w:val="es-ES" w:eastAsia="es-ES"/>
        </w:rPr>
        <w:t xml:space="preserve">Correo Electrónico </w:t>
      </w:r>
      <w:r>
        <w:rPr>
          <w:spacing w:val="-4"/>
          <w:sz w:val="25"/>
          <w:szCs w:val="25"/>
          <w:lang w:val="es-ES" w:eastAsia="es-ES"/>
        </w:rPr>
        <w:t>a la Parte Recurrente en fecha 06 de Marzo del 2017 y el Recurso que se atiende es presentado el día 13 de Marzo del mismo añ</w:t>
      </w:r>
      <w:r>
        <w:rPr>
          <w:spacing w:val="-4"/>
          <w:sz w:val="25"/>
          <w:szCs w:val="25"/>
          <w:lang w:val="es-ES" w:eastAsia="es-ES"/>
        </w:rPr>
        <w:t>o. Es decir, se tiene como Presentado EN TIEMPO, conforme las determinaciones del numeral 22 de la Ley No. 7969, en concordancia con el Articulo 38 de la Ley de Notificaciones Judiciales vigente.</w:t>
      </w:r>
    </w:p>
    <w:p w:rsidR="00000000" w:rsidRDefault="00DA1EE5">
      <w:pPr>
        <w:numPr>
          <w:ilvl w:val="0"/>
          <w:numId w:val="6"/>
        </w:numPr>
        <w:kinsoku w:val="0"/>
        <w:overflowPunct w:val="0"/>
        <w:autoSpaceDE/>
        <w:autoSpaceDN/>
        <w:adjustRightInd/>
        <w:spacing w:before="644" w:line="320" w:lineRule="exact"/>
        <w:jc w:val="both"/>
        <w:textAlignment w:val="baseline"/>
        <w:rPr>
          <w:b/>
          <w:bCs/>
          <w:sz w:val="25"/>
          <w:szCs w:val="25"/>
          <w:lang w:val="es-ES" w:eastAsia="es-ES"/>
        </w:rPr>
      </w:pPr>
      <w:r>
        <w:rPr>
          <w:b/>
          <w:bCs/>
          <w:sz w:val="25"/>
          <w:szCs w:val="25"/>
          <w:lang w:val="es-ES" w:eastAsia="es-ES"/>
        </w:rPr>
        <w:t>SOBRE EL ACTO IMPUGNADO, SU NATURALEZA Y LAS NULIDAD</w:t>
      </w:r>
      <w:r>
        <w:rPr>
          <w:b/>
          <w:bCs/>
          <w:sz w:val="25"/>
          <w:szCs w:val="25"/>
          <w:lang w:val="es-ES" w:eastAsia="es-ES"/>
        </w:rPr>
        <w:t>ES ALEGADAS:</w:t>
      </w:r>
    </w:p>
    <w:p w:rsidR="00000000" w:rsidRDefault="00DA1EE5">
      <w:pPr>
        <w:kinsoku w:val="0"/>
        <w:overflowPunct w:val="0"/>
        <w:autoSpaceDE/>
        <w:autoSpaceDN/>
        <w:adjustRightInd/>
        <w:spacing w:before="295" w:line="321" w:lineRule="exact"/>
        <w:jc w:val="both"/>
        <w:textAlignment w:val="baseline"/>
        <w:rPr>
          <w:spacing w:val="-8"/>
          <w:sz w:val="25"/>
          <w:szCs w:val="25"/>
          <w:lang w:val="es-ES" w:eastAsia="es-ES"/>
        </w:rPr>
      </w:pPr>
      <w:r>
        <w:rPr>
          <w:spacing w:val="-8"/>
          <w:sz w:val="25"/>
          <w:szCs w:val="25"/>
          <w:lang w:val="es-ES" w:eastAsia="es-ES"/>
        </w:rPr>
        <w:t>En la especie y en lo medular, el Acto Objetado lo que viene a determinar es el Inicio de un Procedimiento Administrativo debido y Acorde al Ordenamiento Jurídico Positivo, a efecto de que se Valore y/o Sancionen Faltas Denunciadas</w:t>
      </w:r>
      <w:r>
        <w:rPr>
          <w:spacing w:val="-8"/>
          <w:sz w:val="25"/>
          <w:szCs w:val="25"/>
          <w:lang w:val="es-ES" w:eastAsia="es-ES"/>
        </w:rPr>
        <w:t xml:space="preserve"> y Vicios Operativos, Técnicamente Evidenciadas en cuanto a la Operación del Servicio Público de Transporte Remunerado de Personas Operado por la Firma Recurrente en cuanto a la Ruta No. 712 </w:t>
      </w:r>
      <w:r>
        <w:rPr>
          <w:i/>
          <w:iCs/>
          <w:spacing w:val="-8"/>
          <w:sz w:val="25"/>
          <w:szCs w:val="25"/>
          <w:lang w:val="es-ES" w:eastAsia="es-ES"/>
        </w:rPr>
        <w:t xml:space="preserve">(Limón — Aguas Arcas y Viceversa). </w:t>
      </w:r>
      <w:r>
        <w:rPr>
          <w:spacing w:val="-8"/>
          <w:sz w:val="25"/>
          <w:szCs w:val="25"/>
          <w:lang w:val="es-ES" w:eastAsia="es-ES"/>
        </w:rPr>
        <w:t>Así como, en mérito de las Pot</w:t>
      </w:r>
      <w:r>
        <w:rPr>
          <w:spacing w:val="-8"/>
          <w:sz w:val="25"/>
          <w:szCs w:val="25"/>
          <w:lang w:val="es-ES" w:eastAsia="es-ES"/>
        </w:rPr>
        <w:t>estades y Deberes de Control y Organización</w:t>
      </w:r>
    </w:p>
    <w:p w:rsidR="00000000" w:rsidRDefault="00DA1EE5">
      <w:pPr>
        <w:widowControl/>
        <w:rPr>
          <w:sz w:val="24"/>
          <w:szCs w:val="24"/>
        </w:rPr>
        <w:sectPr w:rsidR="00000000">
          <w:pgSz w:w="12134" w:h="15840"/>
          <w:pgMar w:top="1460" w:right="1606" w:bottom="924" w:left="1608" w:header="720" w:footer="720" w:gutter="0"/>
          <w:cols w:space="720"/>
          <w:noEndnote/>
        </w:sectPr>
      </w:pPr>
    </w:p>
    <w:p w:rsidR="00000000" w:rsidRDefault="00DA1EE5">
      <w:pPr>
        <w:kinsoku w:val="0"/>
        <w:overflowPunct w:val="0"/>
        <w:autoSpaceDE/>
        <w:autoSpaceDN/>
        <w:adjustRightInd/>
        <w:spacing w:line="309" w:lineRule="exact"/>
        <w:ind w:right="72"/>
        <w:jc w:val="both"/>
        <w:textAlignment w:val="baseline"/>
        <w:rPr>
          <w:sz w:val="24"/>
          <w:szCs w:val="24"/>
          <w:lang w:val="es-ES" w:eastAsia="es-ES"/>
        </w:rPr>
      </w:pPr>
      <w:r>
        <w:rPr>
          <w:sz w:val="24"/>
          <w:szCs w:val="24"/>
          <w:lang w:val="es-ES" w:eastAsia="es-ES"/>
        </w:rPr>
        <w:lastRenderedPageBreak/>
        <w:t>con que cuenta el Consejo de Transporte Público y ante las Manifestac</w:t>
      </w:r>
      <w:r>
        <w:rPr>
          <w:sz w:val="24"/>
          <w:szCs w:val="24"/>
          <w:lang w:val="es-ES" w:eastAsia="es-ES"/>
        </w:rPr>
        <w:t xml:space="preserve">iones Expresas de sus Órganos Técnicos </w:t>
      </w:r>
      <w:r>
        <w:rPr>
          <w:i/>
          <w:iCs/>
          <w:sz w:val="24"/>
          <w:szCs w:val="24"/>
          <w:lang w:val="es-ES" w:eastAsia="es-ES"/>
        </w:rPr>
        <w:t xml:space="preserve">(Oficio DIC-2017-283) </w:t>
      </w:r>
      <w:r>
        <w:rPr>
          <w:sz w:val="24"/>
          <w:szCs w:val="24"/>
          <w:lang w:val="es-ES" w:eastAsia="es-ES"/>
        </w:rPr>
        <w:t>y en PRO del Servicio Público, se determinan Instrucciones en cuanto a la Esquemática y la Operatividad del Servicio en la Ruta señalada, a cargo de la Firma hoy Recurrente.</w:t>
      </w:r>
    </w:p>
    <w:p w:rsidR="00000000" w:rsidRDefault="00DA1EE5">
      <w:pPr>
        <w:kinsoku w:val="0"/>
        <w:overflowPunct w:val="0"/>
        <w:autoSpaceDE/>
        <w:autoSpaceDN/>
        <w:adjustRightInd/>
        <w:spacing w:before="44" w:line="312" w:lineRule="exact"/>
        <w:ind w:right="72"/>
        <w:jc w:val="both"/>
        <w:textAlignment w:val="baseline"/>
        <w:rPr>
          <w:sz w:val="24"/>
          <w:szCs w:val="24"/>
          <w:lang w:val="es-ES" w:eastAsia="es-ES"/>
        </w:rPr>
      </w:pPr>
      <w:r>
        <w:rPr>
          <w:sz w:val="24"/>
          <w:szCs w:val="24"/>
          <w:lang w:val="es-ES" w:eastAsia="es-ES"/>
        </w:rPr>
        <w:t xml:space="preserve">Como se ha dicho, en lo atinente a los Puntos 1. a 9 del Acuerdo Impugnado, se trata del Pleno y Debido Ejercicio de las Potestades y Deberes del Consejo de Transporte Público y no hay ni Vicio, ni Mérito para las Acciones que se Atienden. Inclusive, este </w:t>
      </w:r>
      <w:r>
        <w:rPr>
          <w:sz w:val="24"/>
          <w:szCs w:val="24"/>
          <w:lang w:val="es-ES" w:eastAsia="es-ES"/>
        </w:rPr>
        <w:t xml:space="preserve">Tribunal ya ha vertido criterio en Asuntos similares y, </w:t>
      </w:r>
      <w:r>
        <w:rPr>
          <w:i/>
          <w:iCs/>
          <w:sz w:val="24"/>
          <w:szCs w:val="24"/>
          <w:lang w:val="es-ES" w:eastAsia="es-ES"/>
        </w:rPr>
        <w:t xml:space="preserve">per se, </w:t>
      </w:r>
      <w:r>
        <w:rPr>
          <w:sz w:val="24"/>
          <w:szCs w:val="24"/>
          <w:lang w:val="es-ES" w:eastAsia="es-ES"/>
        </w:rPr>
        <w:t>vale referir a lo dispuesto en cuanto a los mismos. Así las cosas, en un Caso prácticamente idéntico al que nos ocupa, este Tribunal ya ha señalado:</w:t>
      </w:r>
    </w:p>
    <w:p w:rsidR="00000000" w:rsidRDefault="00DA1EE5">
      <w:pPr>
        <w:kinsoku w:val="0"/>
        <w:overflowPunct w:val="0"/>
        <w:autoSpaceDE/>
        <w:autoSpaceDN/>
        <w:adjustRightInd/>
        <w:spacing w:before="337" w:line="320" w:lineRule="exact"/>
        <w:ind w:left="576" w:right="720"/>
        <w:jc w:val="both"/>
        <w:textAlignment w:val="baseline"/>
        <w:rPr>
          <w:sz w:val="24"/>
          <w:szCs w:val="24"/>
          <w:lang w:val="es-ES" w:eastAsia="es-ES"/>
        </w:rPr>
      </w:pPr>
      <w:r>
        <w:rPr>
          <w:sz w:val="24"/>
          <w:szCs w:val="24"/>
          <w:lang w:val="es-ES" w:eastAsia="es-ES"/>
        </w:rPr>
        <w:t xml:space="preserve">... "Y en tal sentido, este Tribunal ya se </w:t>
      </w:r>
      <w:r>
        <w:rPr>
          <w:sz w:val="24"/>
          <w:szCs w:val="24"/>
          <w:lang w:val="es-ES" w:eastAsia="es-ES"/>
        </w:rPr>
        <w:t xml:space="preserve">ha pronunciado antes, expresando que según se desprende del Acuerdo aquí recurrido, la Administración enmarca su actuación dentro de las potestades </w:t>
      </w:r>
      <w:r>
        <w:rPr>
          <w:i/>
          <w:iCs/>
          <w:sz w:val="24"/>
          <w:szCs w:val="24"/>
          <w:lang w:val="es-ES" w:eastAsia="es-ES"/>
        </w:rPr>
        <w:t xml:space="preserve">(sentido laxo) </w:t>
      </w:r>
      <w:r>
        <w:rPr>
          <w:sz w:val="24"/>
          <w:szCs w:val="24"/>
          <w:lang w:val="es-ES" w:eastAsia="es-ES"/>
        </w:rPr>
        <w:t>otorgadas por Ley al Consejo de Transporte Público, como rector de las Políticas del Transpor</w:t>
      </w:r>
      <w:r>
        <w:rPr>
          <w:sz w:val="24"/>
          <w:szCs w:val="24"/>
          <w:lang w:val="es-ES" w:eastAsia="es-ES"/>
        </w:rPr>
        <w:t>te Público, de conformidad con el artículo 6 de la Ley N° 7969, el cual señala:</w:t>
      </w:r>
    </w:p>
    <w:p w:rsidR="00000000" w:rsidRDefault="00DA1EE5">
      <w:pPr>
        <w:kinsoku w:val="0"/>
        <w:overflowPunct w:val="0"/>
        <w:autoSpaceDE/>
        <w:autoSpaceDN/>
        <w:adjustRightInd/>
        <w:spacing w:before="222" w:line="313" w:lineRule="exact"/>
        <w:ind w:left="576" w:right="720"/>
        <w:jc w:val="both"/>
        <w:textAlignment w:val="baseline"/>
        <w:rPr>
          <w:i/>
          <w:iCs/>
          <w:sz w:val="24"/>
          <w:szCs w:val="24"/>
          <w:lang w:val="es-ES" w:eastAsia="es-ES"/>
        </w:rPr>
      </w:pPr>
      <w:r>
        <w:rPr>
          <w:i/>
          <w:iCs/>
          <w:sz w:val="24"/>
          <w:szCs w:val="24"/>
          <w:lang w:val="es-ES" w:eastAsia="es-ES"/>
        </w:rPr>
        <w:t>"Artículo 6. Naturaleza. La naturaleza jurídica del Consejo será de órgano desconcentrado, especializado en materia de transporte público y adscrito al Ministerio de Obras Públ</w:t>
      </w:r>
      <w:r>
        <w:rPr>
          <w:i/>
          <w:iCs/>
          <w:sz w:val="24"/>
          <w:szCs w:val="24"/>
          <w:lang w:val="es-ES" w:eastAsia="es-ES"/>
        </w:rPr>
        <w:t>icas y Transportes.</w:t>
      </w:r>
    </w:p>
    <w:p w:rsidR="00000000" w:rsidRDefault="00DA1EE5">
      <w:pPr>
        <w:kinsoku w:val="0"/>
        <w:overflowPunct w:val="0"/>
        <w:autoSpaceDE/>
        <w:autoSpaceDN/>
        <w:adjustRightInd/>
        <w:spacing w:before="125" w:line="320" w:lineRule="exact"/>
        <w:ind w:left="576" w:right="720"/>
        <w:jc w:val="both"/>
        <w:textAlignment w:val="baseline"/>
        <w:rPr>
          <w:i/>
          <w:iCs/>
          <w:sz w:val="24"/>
          <w:szCs w:val="24"/>
          <w:lang w:val="es-ES" w:eastAsia="es-ES"/>
        </w:rPr>
      </w:pPr>
      <w:r>
        <w:rPr>
          <w:b/>
          <w:bCs/>
          <w:i/>
          <w:iCs/>
          <w:sz w:val="24"/>
          <w:szCs w:val="24"/>
          <w:lang w:val="es-ES" w:eastAsia="es-ES"/>
        </w:rPr>
        <w:t>Se encargará de definir las políticas y ejecutar los planes y programas nacionales relacionados con las materias de su competencia; para tal efecto, deberá coordinar sus actividades con las instituciones y los organismos públicos con at</w:t>
      </w:r>
      <w:r>
        <w:rPr>
          <w:b/>
          <w:bCs/>
          <w:i/>
          <w:iCs/>
          <w:sz w:val="24"/>
          <w:szCs w:val="24"/>
          <w:lang w:val="es-ES" w:eastAsia="es-ES"/>
        </w:rPr>
        <w:t xml:space="preserve">ribuciones concurrentes o conexas a las del Consejo. ..." </w:t>
      </w:r>
      <w:r>
        <w:rPr>
          <w:i/>
          <w:iCs/>
          <w:sz w:val="24"/>
          <w:szCs w:val="24"/>
          <w:lang w:val="es-ES" w:eastAsia="es-ES"/>
        </w:rPr>
        <w:t>(El destacado no es del original)</w:t>
      </w:r>
    </w:p>
    <w:p w:rsidR="00000000" w:rsidRDefault="00DA1EE5">
      <w:pPr>
        <w:kinsoku w:val="0"/>
        <w:overflowPunct w:val="0"/>
        <w:autoSpaceDE/>
        <w:autoSpaceDN/>
        <w:adjustRightInd/>
        <w:spacing w:before="569" w:line="312" w:lineRule="exact"/>
        <w:ind w:left="576" w:right="720"/>
        <w:jc w:val="both"/>
        <w:textAlignment w:val="baseline"/>
        <w:rPr>
          <w:sz w:val="24"/>
          <w:szCs w:val="24"/>
          <w:lang w:val="es-ES" w:eastAsia="es-ES"/>
        </w:rPr>
      </w:pPr>
      <w:r>
        <w:rPr>
          <w:sz w:val="24"/>
          <w:szCs w:val="24"/>
          <w:lang w:val="es-ES" w:eastAsia="es-ES"/>
        </w:rPr>
        <w:t>Asimismo y según la Ley, dentro de las atribuciones del Consejo de Transporte Público se encuentran las siguientes:</w:t>
      </w:r>
    </w:p>
    <w:p w:rsidR="00000000" w:rsidRDefault="00DA1EE5">
      <w:pPr>
        <w:kinsoku w:val="0"/>
        <w:overflowPunct w:val="0"/>
        <w:autoSpaceDE/>
        <w:autoSpaceDN/>
        <w:adjustRightInd/>
        <w:spacing w:before="489" w:line="283" w:lineRule="exact"/>
        <w:ind w:left="576"/>
        <w:textAlignment w:val="baseline"/>
        <w:rPr>
          <w:b/>
          <w:bCs/>
          <w:i/>
          <w:iCs/>
          <w:spacing w:val="1"/>
          <w:sz w:val="24"/>
          <w:szCs w:val="24"/>
          <w:lang w:val="es-ES" w:eastAsia="es-ES"/>
        </w:rPr>
      </w:pPr>
      <w:r>
        <w:rPr>
          <w:b/>
          <w:bCs/>
          <w:i/>
          <w:iCs/>
          <w:spacing w:val="1"/>
          <w:sz w:val="24"/>
          <w:szCs w:val="24"/>
          <w:lang w:val="es-ES" w:eastAsia="es-ES"/>
        </w:rPr>
        <w:t>..."ARTÍCULO 7.- Atribuciones del Consejo</w:t>
      </w:r>
    </w:p>
    <w:p w:rsidR="00000000" w:rsidRDefault="00DA1EE5">
      <w:pPr>
        <w:kinsoku w:val="0"/>
        <w:overflowPunct w:val="0"/>
        <w:autoSpaceDE/>
        <w:autoSpaceDN/>
        <w:adjustRightInd/>
        <w:spacing w:before="334" w:line="313" w:lineRule="exact"/>
        <w:ind w:left="576" w:right="720"/>
        <w:jc w:val="both"/>
        <w:textAlignment w:val="baseline"/>
        <w:rPr>
          <w:i/>
          <w:iCs/>
          <w:sz w:val="24"/>
          <w:szCs w:val="24"/>
          <w:lang w:val="es-ES" w:eastAsia="es-ES"/>
        </w:rPr>
      </w:pPr>
      <w:r>
        <w:rPr>
          <w:i/>
          <w:iCs/>
          <w:sz w:val="24"/>
          <w:szCs w:val="24"/>
          <w:lang w:val="es-ES" w:eastAsia="es-ES"/>
        </w:rPr>
        <w:t>El Con</w:t>
      </w:r>
      <w:r>
        <w:rPr>
          <w:i/>
          <w:iCs/>
          <w:sz w:val="24"/>
          <w:szCs w:val="24"/>
          <w:lang w:val="es-ES" w:eastAsia="es-ES"/>
        </w:rPr>
        <w:t>sejo, en el ejercicio de sus competencias, tendrá las siguientes atribuciones:</w:t>
      </w:r>
    </w:p>
    <w:p w:rsidR="00000000" w:rsidRDefault="00DA1EE5">
      <w:pPr>
        <w:kinsoku w:val="0"/>
        <w:overflowPunct w:val="0"/>
        <w:autoSpaceDE/>
        <w:autoSpaceDN/>
        <w:adjustRightInd/>
        <w:spacing w:before="311" w:line="321" w:lineRule="exact"/>
        <w:ind w:left="576" w:right="720"/>
        <w:textAlignment w:val="baseline"/>
        <w:rPr>
          <w:i/>
          <w:iCs/>
          <w:sz w:val="24"/>
          <w:szCs w:val="24"/>
          <w:u w:val="single"/>
          <w:lang w:val="es-ES" w:eastAsia="es-ES"/>
        </w:rPr>
      </w:pPr>
      <w:r>
        <w:rPr>
          <w:i/>
          <w:iCs/>
          <w:sz w:val="24"/>
          <w:szCs w:val="24"/>
          <w:lang w:val="es-ES" w:eastAsia="es-ES"/>
        </w:rPr>
        <w:t xml:space="preserve">a) </w:t>
      </w:r>
      <w:r>
        <w:rPr>
          <w:i/>
          <w:iCs/>
          <w:sz w:val="24"/>
          <w:szCs w:val="24"/>
          <w:u w:val="single"/>
          <w:lang w:val="es-ES" w:eastAsia="es-ES"/>
        </w:rPr>
        <w:t>Coordinar la aplicación correcta de las políticas de transporte público, su planeamiento, la revisión técnica, el otorgamiento y la administración de las concesiones, así</w:t>
      </w:r>
      <w:r>
        <w:rPr>
          <w:i/>
          <w:iCs/>
          <w:sz w:val="24"/>
          <w:szCs w:val="24"/>
          <w:u w:val="single"/>
          <w:lang w:val="es-ES" w:eastAsia="es-ES"/>
        </w:rPr>
        <w:t xml:space="preserve"> como la regulación de los permisos que legalmente procedan. </w:t>
      </w:r>
    </w:p>
    <w:p w:rsidR="00000000" w:rsidRDefault="00DA1EE5">
      <w:pPr>
        <w:widowControl/>
        <w:rPr>
          <w:sz w:val="24"/>
          <w:szCs w:val="24"/>
        </w:rPr>
        <w:sectPr w:rsidR="00000000">
          <w:pgSz w:w="12134" w:h="15840"/>
          <w:pgMar w:top="1400" w:right="1440" w:bottom="1327" w:left="1694" w:header="720" w:footer="720" w:gutter="0"/>
          <w:cols w:space="720"/>
          <w:noEndnote/>
        </w:sectPr>
      </w:pPr>
    </w:p>
    <w:p w:rsidR="00000000" w:rsidRDefault="00DA1EE5">
      <w:pPr>
        <w:numPr>
          <w:ilvl w:val="0"/>
          <w:numId w:val="7"/>
        </w:numPr>
        <w:kinsoku w:val="0"/>
        <w:overflowPunct w:val="0"/>
        <w:autoSpaceDE/>
        <w:autoSpaceDN/>
        <w:adjustRightInd/>
        <w:spacing w:line="314" w:lineRule="exact"/>
        <w:jc w:val="both"/>
        <w:textAlignment w:val="baseline"/>
        <w:rPr>
          <w:i/>
          <w:iCs/>
          <w:spacing w:val="-4"/>
          <w:sz w:val="25"/>
          <w:szCs w:val="25"/>
          <w:lang w:val="es-ES" w:eastAsia="es-ES"/>
        </w:rPr>
      </w:pPr>
      <w:r>
        <w:rPr>
          <w:i/>
          <w:iCs/>
          <w:spacing w:val="-4"/>
          <w:sz w:val="25"/>
          <w:szCs w:val="25"/>
          <w:lang w:val="es-ES" w:eastAsia="es-ES"/>
        </w:rPr>
        <w:lastRenderedPageBreak/>
        <w:t>Estudiar y emitir opinión sobre los asuntos sometidos a su conocimien</w:t>
      </w:r>
      <w:r>
        <w:rPr>
          <w:i/>
          <w:iCs/>
          <w:spacing w:val="-4"/>
          <w:sz w:val="25"/>
          <w:szCs w:val="25"/>
          <w:lang w:val="es-ES" w:eastAsia="es-ES"/>
        </w:rPr>
        <w:t>to por cualquier dependencia o institución involucrada en servicios de transporte público, planeamiento, revisión técnica, administración y otorgamiento de concesiones y permisos.</w:t>
      </w:r>
    </w:p>
    <w:p w:rsidR="00000000" w:rsidRDefault="00DA1EE5">
      <w:pPr>
        <w:numPr>
          <w:ilvl w:val="0"/>
          <w:numId w:val="7"/>
        </w:numPr>
        <w:kinsoku w:val="0"/>
        <w:overflowPunct w:val="0"/>
        <w:autoSpaceDE/>
        <w:autoSpaceDN/>
        <w:adjustRightInd/>
        <w:spacing w:before="308" w:line="321" w:lineRule="exact"/>
        <w:jc w:val="both"/>
        <w:textAlignment w:val="baseline"/>
        <w:rPr>
          <w:i/>
          <w:iCs/>
          <w:spacing w:val="-4"/>
          <w:sz w:val="25"/>
          <w:szCs w:val="25"/>
          <w:lang w:val="es-ES" w:eastAsia="es-ES"/>
        </w:rPr>
      </w:pPr>
      <w:r>
        <w:rPr>
          <w:i/>
          <w:iCs/>
          <w:spacing w:val="-4"/>
          <w:sz w:val="25"/>
          <w:szCs w:val="25"/>
          <w:lang w:val="es-ES" w:eastAsia="es-ES"/>
        </w:rPr>
        <w:t>Servir como órgano que efectivamente facilite, en razó</w:t>
      </w:r>
      <w:r>
        <w:rPr>
          <w:i/>
          <w:iCs/>
          <w:spacing w:val="-4"/>
          <w:sz w:val="25"/>
          <w:szCs w:val="25"/>
          <w:lang w:val="es-ES" w:eastAsia="es-ES"/>
        </w:rPr>
        <w:t>n de su ejecutividad, la coordinación interinstitucional entre las dependencias del Poder Ejecutivo, el sector empresarial, los usuarios y los clientes de los servicios de transporte público, los organismos internacionales y otras entidades públicas o priv</w:t>
      </w:r>
      <w:r>
        <w:rPr>
          <w:i/>
          <w:iCs/>
          <w:spacing w:val="-4"/>
          <w:sz w:val="25"/>
          <w:szCs w:val="25"/>
          <w:lang w:val="es-ES" w:eastAsia="es-ES"/>
        </w:rPr>
        <w:t>adas que en su gestión se relacionen con los servicios regulados en esta ley.</w:t>
      </w:r>
    </w:p>
    <w:p w:rsidR="00000000" w:rsidRDefault="00DA1EE5">
      <w:pPr>
        <w:numPr>
          <w:ilvl w:val="0"/>
          <w:numId w:val="8"/>
        </w:numPr>
        <w:kinsoku w:val="0"/>
        <w:overflowPunct w:val="0"/>
        <w:autoSpaceDE/>
        <w:autoSpaceDN/>
        <w:adjustRightInd/>
        <w:spacing w:before="305" w:line="324" w:lineRule="exact"/>
        <w:jc w:val="both"/>
        <w:textAlignment w:val="baseline"/>
        <w:rPr>
          <w:i/>
          <w:iCs/>
          <w:sz w:val="25"/>
          <w:szCs w:val="25"/>
          <w:lang w:val="es-ES" w:eastAsia="es-ES"/>
        </w:rPr>
      </w:pPr>
      <w:r>
        <w:rPr>
          <w:i/>
          <w:iCs/>
          <w:sz w:val="25"/>
          <w:szCs w:val="25"/>
          <w:u w:val="single"/>
          <w:lang w:val="es-ES" w:eastAsia="es-ES"/>
        </w:rPr>
        <w:t>Establecer v recomendar normas, procedimientos y acciones que puedan mejorar las políticas y directrices en materia de transporte público,  planeamiento, revisión técnica, ad</w:t>
      </w:r>
      <w:r>
        <w:rPr>
          <w:i/>
          <w:iCs/>
          <w:sz w:val="25"/>
          <w:szCs w:val="25"/>
          <w:u w:val="single"/>
          <w:lang w:val="es-ES" w:eastAsia="es-ES"/>
        </w:rPr>
        <w:t>ministración y otorgamiento de concesiones v permisos."</w:t>
      </w:r>
      <w:r>
        <w:rPr>
          <w:i/>
          <w:iCs/>
          <w:sz w:val="25"/>
          <w:szCs w:val="25"/>
          <w:lang w:val="es-ES" w:eastAsia="es-ES"/>
        </w:rPr>
        <w:t xml:space="preserve"> ... (El subrayado no es del original)</w:t>
      </w:r>
    </w:p>
    <w:p w:rsidR="00000000" w:rsidRDefault="00DA1EE5">
      <w:pPr>
        <w:kinsoku w:val="0"/>
        <w:overflowPunct w:val="0"/>
        <w:autoSpaceDE/>
        <w:autoSpaceDN/>
        <w:adjustRightInd/>
        <w:spacing w:before="301" w:line="324" w:lineRule="exact"/>
        <w:ind w:left="72"/>
        <w:jc w:val="both"/>
        <w:textAlignment w:val="baseline"/>
        <w:rPr>
          <w:spacing w:val="-7"/>
          <w:sz w:val="25"/>
          <w:szCs w:val="25"/>
          <w:lang w:val="es-ES" w:eastAsia="es-ES"/>
        </w:rPr>
      </w:pPr>
      <w:r>
        <w:rPr>
          <w:spacing w:val="-7"/>
          <w:sz w:val="25"/>
          <w:szCs w:val="25"/>
          <w:lang w:val="es-ES" w:eastAsia="es-ES"/>
        </w:rPr>
        <w:t xml:space="preserve">Según lo acotado, las actuaciones desplegadas por el Consejo de Transporte Público se enmarcan dentro las facultades y potestades </w:t>
      </w:r>
      <w:r>
        <w:rPr>
          <w:i/>
          <w:iCs/>
          <w:spacing w:val="-7"/>
          <w:sz w:val="25"/>
          <w:szCs w:val="25"/>
          <w:lang w:val="es-ES" w:eastAsia="es-ES"/>
        </w:rPr>
        <w:t xml:space="preserve">(de imperio, inclusive) </w:t>
      </w:r>
      <w:r>
        <w:rPr>
          <w:spacing w:val="-7"/>
          <w:sz w:val="25"/>
          <w:szCs w:val="25"/>
          <w:lang w:val="es-ES" w:eastAsia="es-ES"/>
        </w:rPr>
        <w:t xml:space="preserve">que le fueron conferidas por Ley. En sentido conteste con lo dicho, la Ley N° 3503: </w:t>
      </w:r>
      <w:r>
        <w:rPr>
          <w:b/>
          <w:bCs/>
          <w:i/>
          <w:iCs/>
          <w:spacing w:val="-7"/>
          <w:sz w:val="25"/>
          <w:szCs w:val="25"/>
          <w:lang w:val="es-ES" w:eastAsia="es-ES"/>
        </w:rPr>
        <w:t xml:space="preserve">"Ley Reguladora del Transporte Remunerado de Personas en Vehículos Automotores", </w:t>
      </w:r>
      <w:r>
        <w:rPr>
          <w:i/>
          <w:iCs/>
          <w:spacing w:val="-7"/>
          <w:sz w:val="25"/>
          <w:szCs w:val="25"/>
          <w:lang w:val="es-ES" w:eastAsia="es-ES"/>
        </w:rPr>
        <w:t xml:space="preserve">la </w:t>
      </w:r>
      <w:r>
        <w:rPr>
          <w:spacing w:val="-7"/>
          <w:sz w:val="25"/>
          <w:szCs w:val="25"/>
          <w:lang w:val="es-ES" w:eastAsia="es-ES"/>
        </w:rPr>
        <w:t>cual establece:</w:t>
      </w:r>
    </w:p>
    <w:p w:rsidR="00000000" w:rsidRDefault="00DA1EE5">
      <w:pPr>
        <w:kinsoku w:val="0"/>
        <w:overflowPunct w:val="0"/>
        <w:autoSpaceDE/>
        <w:autoSpaceDN/>
        <w:adjustRightInd/>
        <w:spacing w:before="561" w:line="318" w:lineRule="exact"/>
        <w:ind w:left="72"/>
        <w:jc w:val="both"/>
        <w:textAlignment w:val="baseline"/>
        <w:rPr>
          <w:i/>
          <w:iCs/>
          <w:sz w:val="25"/>
          <w:szCs w:val="25"/>
          <w:lang w:val="es-ES" w:eastAsia="es-ES"/>
        </w:rPr>
      </w:pPr>
      <w:r>
        <w:rPr>
          <w:b/>
          <w:bCs/>
          <w:i/>
          <w:iCs/>
          <w:sz w:val="25"/>
          <w:szCs w:val="25"/>
          <w:lang w:val="es-ES" w:eastAsia="es-ES"/>
        </w:rPr>
        <w:t xml:space="preserve">"Artículo 2.- </w:t>
      </w:r>
      <w:r>
        <w:rPr>
          <w:i/>
          <w:iCs/>
          <w:sz w:val="25"/>
          <w:szCs w:val="25"/>
          <w:lang w:val="es-ES" w:eastAsia="es-ES"/>
        </w:rPr>
        <w:t>Es competencia del Ministerio de Transportes lo relativo a</w:t>
      </w:r>
      <w:r>
        <w:rPr>
          <w:i/>
          <w:iCs/>
          <w:sz w:val="25"/>
          <w:szCs w:val="25"/>
          <w:lang w:val="es-ES" w:eastAsia="es-ES"/>
        </w:rPr>
        <w:t>l tránsito y transporte automotor de personas en el país. Este Ministerio podrá tomar a su cargo la prestación de estos servicios públicos ya sea en forma directa o mediante otras instituciones del Estado, o bien conceder derechos a empresarios particulare</w:t>
      </w:r>
      <w:r>
        <w:rPr>
          <w:i/>
          <w:iCs/>
          <w:sz w:val="25"/>
          <w:szCs w:val="25"/>
          <w:lang w:val="es-ES" w:eastAsia="es-ES"/>
        </w:rPr>
        <w:t>s para explotarlos.</w:t>
      </w:r>
    </w:p>
    <w:p w:rsidR="00000000" w:rsidRDefault="00DA1EE5">
      <w:pPr>
        <w:kinsoku w:val="0"/>
        <w:overflowPunct w:val="0"/>
        <w:autoSpaceDE/>
        <w:autoSpaceDN/>
        <w:adjustRightInd/>
        <w:spacing w:before="324" w:line="317" w:lineRule="exact"/>
        <w:ind w:left="72"/>
        <w:jc w:val="both"/>
        <w:textAlignment w:val="baseline"/>
        <w:rPr>
          <w:i/>
          <w:iCs/>
          <w:spacing w:val="-4"/>
          <w:sz w:val="25"/>
          <w:szCs w:val="25"/>
          <w:lang w:val="es-ES" w:eastAsia="es-ES"/>
        </w:rPr>
      </w:pPr>
      <w:r>
        <w:rPr>
          <w:i/>
          <w:iCs/>
          <w:spacing w:val="-4"/>
          <w:sz w:val="25"/>
          <w:szCs w:val="25"/>
          <w:lang w:val="es-ES" w:eastAsia="es-ES"/>
        </w:rPr>
        <w:t>El Ministerio de Obras Públicas y Transportes ejercerá la vigilancia, el control y la regulación del tránsito y del transporte automotor de personas. El control de los servicios de transporte público concesionados o autorizados, se ejer</w:t>
      </w:r>
      <w:r>
        <w:rPr>
          <w:i/>
          <w:iCs/>
          <w:spacing w:val="-4"/>
          <w:sz w:val="25"/>
          <w:szCs w:val="25"/>
          <w:lang w:val="es-ES" w:eastAsia="es-ES"/>
        </w:rPr>
        <w:t>cerá conjuntamente con la Autoridad Reguladora de los Servicios Públicos, para garantizar la aplicación correcta de los servicios y el pleno cumplimiento de las disposiciones contractuales correspondientes.</w:t>
      </w:r>
    </w:p>
    <w:p w:rsidR="00000000" w:rsidRDefault="00DA1EE5">
      <w:pPr>
        <w:kinsoku w:val="0"/>
        <w:overflowPunct w:val="0"/>
        <w:autoSpaceDE/>
        <w:autoSpaceDN/>
        <w:adjustRightInd/>
        <w:spacing w:before="9" w:line="639" w:lineRule="exact"/>
        <w:ind w:left="72"/>
        <w:textAlignment w:val="baseline"/>
        <w:rPr>
          <w:i/>
          <w:iCs/>
          <w:sz w:val="25"/>
          <w:szCs w:val="25"/>
          <w:lang w:val="es-ES" w:eastAsia="es-ES"/>
        </w:rPr>
      </w:pPr>
      <w:r>
        <w:rPr>
          <w:i/>
          <w:iCs/>
          <w:sz w:val="25"/>
          <w:szCs w:val="25"/>
          <w:lang w:val="es-ES" w:eastAsia="es-ES"/>
        </w:rPr>
        <w:t>A fin de cumplir con esta obligación, el Minister</w:t>
      </w:r>
      <w:r>
        <w:rPr>
          <w:i/>
          <w:iCs/>
          <w:sz w:val="25"/>
          <w:szCs w:val="25"/>
          <w:lang w:val="es-ES" w:eastAsia="es-ES"/>
        </w:rPr>
        <w:t>io podrá:</w:t>
      </w:r>
      <w:r>
        <w:rPr>
          <w:i/>
          <w:iCs/>
          <w:sz w:val="25"/>
          <w:szCs w:val="25"/>
          <w:lang w:val="es-ES" w:eastAsia="es-ES"/>
        </w:rPr>
        <w:br/>
        <w:t>a) Fijar itinerarios, horarios, condiciones y tarifas.</w:t>
      </w:r>
    </w:p>
    <w:p w:rsidR="00000000" w:rsidRDefault="00DA1EE5">
      <w:pPr>
        <w:widowControl/>
        <w:rPr>
          <w:sz w:val="24"/>
          <w:szCs w:val="24"/>
        </w:rPr>
        <w:sectPr w:rsidR="00000000">
          <w:pgSz w:w="12134" w:h="15840"/>
          <w:pgMar w:top="1480" w:right="2200" w:bottom="1289" w:left="2194" w:header="720" w:footer="720" w:gutter="0"/>
          <w:cols w:space="720"/>
          <w:noEndnote/>
        </w:sectPr>
      </w:pPr>
    </w:p>
    <w:p w:rsidR="00000000" w:rsidRDefault="00DA1EE5">
      <w:pPr>
        <w:kinsoku w:val="0"/>
        <w:overflowPunct w:val="0"/>
        <w:autoSpaceDE/>
        <w:autoSpaceDN/>
        <w:adjustRightInd/>
        <w:spacing w:line="289" w:lineRule="exact"/>
        <w:ind w:left="576" w:right="648"/>
        <w:textAlignment w:val="baseline"/>
        <w:rPr>
          <w:i/>
          <w:iCs/>
          <w:sz w:val="24"/>
          <w:szCs w:val="24"/>
          <w:u w:val="single"/>
          <w:lang w:val="es-ES" w:eastAsia="es-ES"/>
        </w:rPr>
      </w:pPr>
      <w:r>
        <w:rPr>
          <w:i/>
          <w:iCs/>
          <w:sz w:val="24"/>
          <w:szCs w:val="24"/>
          <w:lang w:val="es-ES" w:eastAsia="es-ES"/>
        </w:rPr>
        <w:lastRenderedPageBreak/>
        <w:t xml:space="preserve">b) </w:t>
      </w:r>
      <w:r>
        <w:rPr>
          <w:i/>
          <w:iCs/>
          <w:sz w:val="24"/>
          <w:szCs w:val="24"/>
          <w:u w:val="single"/>
          <w:lang w:val="es-ES" w:eastAsia="es-ES"/>
        </w:rPr>
        <w:t xml:space="preserve">Expedir los reglamentos que juzgue pertinentes sobre tránsito y transporte en el territorio costarricense. </w:t>
      </w:r>
    </w:p>
    <w:p w:rsidR="00000000" w:rsidRDefault="00DA1EE5">
      <w:pPr>
        <w:numPr>
          <w:ilvl w:val="0"/>
          <w:numId w:val="9"/>
        </w:numPr>
        <w:kinsoku w:val="0"/>
        <w:overflowPunct w:val="0"/>
        <w:autoSpaceDE/>
        <w:autoSpaceDN/>
        <w:adjustRightInd/>
        <w:spacing w:before="353" w:line="323" w:lineRule="exact"/>
        <w:ind w:right="648"/>
        <w:jc w:val="both"/>
        <w:textAlignment w:val="baseline"/>
        <w:rPr>
          <w:i/>
          <w:iCs/>
          <w:sz w:val="24"/>
          <w:szCs w:val="24"/>
          <w:u w:val="single"/>
          <w:lang w:val="es-ES" w:eastAsia="es-ES"/>
        </w:rPr>
      </w:pPr>
      <w:r>
        <w:rPr>
          <w:i/>
          <w:iCs/>
          <w:sz w:val="24"/>
          <w:szCs w:val="24"/>
          <w:u w:val="single"/>
          <w:lang w:val="es-ES" w:eastAsia="es-ES"/>
        </w:rPr>
        <w:t>Adoptar las medidas para que se satisfagan, en forma eficiente, las necesidades del tránsito de veh</w:t>
      </w:r>
      <w:r>
        <w:rPr>
          <w:i/>
          <w:iCs/>
          <w:sz w:val="24"/>
          <w:szCs w:val="24"/>
          <w:u w:val="single"/>
          <w:lang w:val="es-ES" w:eastAsia="es-ES"/>
        </w:rPr>
        <w:t xml:space="preserve">ículos y del transporte de personas. </w:t>
      </w:r>
    </w:p>
    <w:p w:rsidR="00000000" w:rsidRDefault="00DA1EE5">
      <w:pPr>
        <w:numPr>
          <w:ilvl w:val="0"/>
          <w:numId w:val="9"/>
        </w:numPr>
        <w:kinsoku w:val="0"/>
        <w:overflowPunct w:val="0"/>
        <w:autoSpaceDE/>
        <w:autoSpaceDN/>
        <w:adjustRightInd/>
        <w:spacing w:before="336" w:line="316" w:lineRule="exact"/>
        <w:ind w:right="648"/>
        <w:jc w:val="both"/>
        <w:textAlignment w:val="baseline"/>
        <w:rPr>
          <w:i/>
          <w:iCs/>
          <w:sz w:val="24"/>
          <w:szCs w:val="24"/>
          <w:u w:val="single"/>
          <w:lang w:val="es-ES" w:eastAsia="es-ES"/>
        </w:rPr>
      </w:pPr>
      <w:r>
        <w:rPr>
          <w:i/>
          <w:iCs/>
          <w:sz w:val="24"/>
          <w:szCs w:val="24"/>
          <w:u w:val="single"/>
          <w:lang w:val="es-ES" w:eastAsia="es-ES"/>
        </w:rPr>
        <w:t xml:space="preserve">Realizar los estudios técnicos indispensables para la mayor eficiencia,  continuidad y seguridad de los servicios públicos. </w:t>
      </w:r>
    </w:p>
    <w:p w:rsidR="00000000" w:rsidRDefault="00DA1EE5">
      <w:pPr>
        <w:kinsoku w:val="0"/>
        <w:overflowPunct w:val="0"/>
        <w:autoSpaceDE/>
        <w:autoSpaceDN/>
        <w:adjustRightInd/>
        <w:spacing w:before="319" w:line="316" w:lineRule="exact"/>
        <w:ind w:left="576" w:right="648"/>
        <w:jc w:val="both"/>
        <w:textAlignment w:val="baseline"/>
        <w:rPr>
          <w:i/>
          <w:iCs/>
          <w:sz w:val="24"/>
          <w:szCs w:val="24"/>
          <w:lang w:val="es-ES" w:eastAsia="es-ES"/>
        </w:rPr>
      </w:pPr>
      <w:r>
        <w:rPr>
          <w:i/>
          <w:iCs/>
          <w:sz w:val="24"/>
          <w:szCs w:val="24"/>
          <w:u w:val="single"/>
          <w:lang w:val="es-ES" w:eastAsia="es-ES"/>
        </w:rPr>
        <w:t xml:space="preserve">Para atender estas funciones, en el Ministerio de Obras Públicas y Transportes existirán los </w:t>
      </w:r>
      <w:r>
        <w:rPr>
          <w:i/>
          <w:iCs/>
          <w:sz w:val="24"/>
          <w:szCs w:val="24"/>
          <w:u w:val="single"/>
          <w:lang w:val="es-ES" w:eastAsia="es-ES"/>
        </w:rPr>
        <w:t xml:space="preserve">órganos internos necesarios. </w:t>
      </w:r>
      <w:r>
        <w:rPr>
          <w:i/>
          <w:iCs/>
          <w:sz w:val="24"/>
          <w:szCs w:val="24"/>
          <w:lang w:val="es-ES" w:eastAsia="es-ES"/>
        </w:rPr>
        <w:t xml:space="preserve"> " (El subrayado no es del original)</w:t>
      </w:r>
    </w:p>
    <w:p w:rsidR="00000000" w:rsidRDefault="00DA1EE5">
      <w:pPr>
        <w:kinsoku w:val="0"/>
        <w:overflowPunct w:val="0"/>
        <w:autoSpaceDE/>
        <w:autoSpaceDN/>
        <w:adjustRightInd/>
        <w:spacing w:before="314" w:line="321" w:lineRule="exact"/>
        <w:ind w:left="576" w:right="648"/>
        <w:jc w:val="both"/>
        <w:textAlignment w:val="baseline"/>
        <w:rPr>
          <w:b/>
          <w:bCs/>
          <w:i/>
          <w:iCs/>
          <w:sz w:val="24"/>
          <w:szCs w:val="24"/>
          <w:lang w:val="es-ES" w:eastAsia="es-ES"/>
        </w:rPr>
      </w:pPr>
      <w:r>
        <w:rPr>
          <w:sz w:val="24"/>
          <w:szCs w:val="24"/>
          <w:lang w:val="es-ES" w:eastAsia="es-ES"/>
        </w:rPr>
        <w:t>Conforme a lo expuesto, el acto objeto de impugnación se encuadra plenamente dentro de las potestades, competencias, atribuciones y actuaciones pertinentes y necesarias del Consejo de T</w:t>
      </w:r>
      <w:r>
        <w:rPr>
          <w:sz w:val="24"/>
          <w:szCs w:val="24"/>
          <w:lang w:val="es-ES" w:eastAsia="es-ES"/>
        </w:rPr>
        <w:t xml:space="preserve">ransporte Público. Razones por las cuales </w:t>
      </w:r>
      <w:r>
        <w:rPr>
          <w:i/>
          <w:iCs/>
          <w:sz w:val="24"/>
          <w:szCs w:val="24"/>
          <w:lang w:val="es-ES" w:eastAsia="es-ES"/>
        </w:rPr>
        <w:t xml:space="preserve">—adicionalmente </w:t>
      </w:r>
      <w:r>
        <w:rPr>
          <w:b/>
          <w:bCs/>
          <w:i/>
          <w:iCs/>
          <w:sz w:val="24"/>
          <w:szCs w:val="24"/>
          <w:lang w:val="es-ES" w:eastAsia="es-ES"/>
        </w:rPr>
        <w:t xml:space="preserve">a </w:t>
      </w:r>
      <w:r>
        <w:rPr>
          <w:i/>
          <w:iCs/>
          <w:sz w:val="24"/>
          <w:szCs w:val="24"/>
          <w:lang w:val="es-ES" w:eastAsia="es-ES"/>
        </w:rPr>
        <w:t xml:space="preserve">lo primario apuntado- </w:t>
      </w:r>
      <w:r>
        <w:rPr>
          <w:sz w:val="24"/>
          <w:szCs w:val="24"/>
          <w:lang w:val="es-ES" w:eastAsia="es-ES"/>
        </w:rPr>
        <w:t xml:space="preserve">no se puede estimar como procedente el Recurso de marras. </w:t>
      </w:r>
      <w:r>
        <w:rPr>
          <w:b/>
          <w:bCs/>
          <w:i/>
          <w:iCs/>
          <w:sz w:val="24"/>
          <w:szCs w:val="24"/>
          <w:lang w:val="es-ES" w:eastAsia="es-ES"/>
        </w:rPr>
        <w:t>Según lo evidenciado tenemos que la prestación del Servicio Pú</w:t>
      </w:r>
      <w:r>
        <w:rPr>
          <w:b/>
          <w:bCs/>
          <w:i/>
          <w:iCs/>
          <w:sz w:val="24"/>
          <w:szCs w:val="24"/>
          <w:lang w:val="es-ES" w:eastAsia="es-ES"/>
        </w:rPr>
        <w:t>blico de Transporte de Personas se encuentra regulada por el Estado, el cual debe ejercer un poder de dirección, control, vigilancia, orden y sanción frente aquellos a quienes ha delegado su prestación, ostenten éstos la condición de concesionarios o permi</w:t>
      </w:r>
      <w:r>
        <w:rPr>
          <w:b/>
          <w:bCs/>
          <w:i/>
          <w:iCs/>
          <w:sz w:val="24"/>
          <w:szCs w:val="24"/>
          <w:lang w:val="es-ES" w:eastAsia="es-ES"/>
        </w:rPr>
        <w:t>sionarios.</w:t>
      </w:r>
    </w:p>
    <w:p w:rsidR="00000000" w:rsidRDefault="00DA1EE5">
      <w:pPr>
        <w:kinsoku w:val="0"/>
        <w:overflowPunct w:val="0"/>
        <w:autoSpaceDE/>
        <w:autoSpaceDN/>
        <w:adjustRightInd/>
        <w:spacing w:before="115" w:line="322" w:lineRule="exact"/>
        <w:ind w:left="576" w:right="648"/>
        <w:jc w:val="both"/>
        <w:textAlignment w:val="baseline"/>
        <w:rPr>
          <w:spacing w:val="-2"/>
          <w:sz w:val="24"/>
          <w:szCs w:val="24"/>
          <w:lang w:val="es-ES" w:eastAsia="es-ES"/>
        </w:rPr>
      </w:pPr>
      <w:r>
        <w:rPr>
          <w:spacing w:val="-2"/>
          <w:sz w:val="24"/>
          <w:szCs w:val="24"/>
          <w:lang w:val="es-ES" w:eastAsia="es-ES"/>
        </w:rPr>
        <w:t>Así las cosas, y según se desprende del acuerdo aquí recurrido, la Administración circunscribió su actuación dentro de las competencias y atribuciones otorgadas por Ley al Consejo de Transporte Público, como rector de las políticas de transporte</w:t>
      </w:r>
      <w:r>
        <w:rPr>
          <w:spacing w:val="-2"/>
          <w:sz w:val="24"/>
          <w:szCs w:val="24"/>
          <w:lang w:val="es-ES" w:eastAsia="es-ES"/>
        </w:rPr>
        <w:t xml:space="preserve"> público.</w:t>
      </w:r>
    </w:p>
    <w:p w:rsidR="00000000" w:rsidRDefault="00DA1EE5">
      <w:pPr>
        <w:kinsoku w:val="0"/>
        <w:overflowPunct w:val="0"/>
        <w:autoSpaceDE/>
        <w:autoSpaceDN/>
        <w:adjustRightInd/>
        <w:spacing w:before="389" w:line="321" w:lineRule="exact"/>
        <w:ind w:left="576" w:right="648"/>
        <w:jc w:val="both"/>
        <w:textAlignment w:val="baseline"/>
        <w:rPr>
          <w:b/>
          <w:bCs/>
          <w:i/>
          <w:iCs/>
          <w:sz w:val="24"/>
          <w:szCs w:val="24"/>
          <w:lang w:val="es-ES" w:eastAsia="es-ES"/>
        </w:rPr>
      </w:pPr>
      <w:r>
        <w:rPr>
          <w:sz w:val="24"/>
          <w:szCs w:val="24"/>
          <w:lang w:val="es-ES" w:eastAsia="es-ES"/>
        </w:rPr>
        <w:t>Y en ese tanto, no es de recibo el argumento referido que presenta la Empresa Recurrente, dado que el Consejo de Transporte Público está ejerciendo una actividad de dirección y vigilancia en el marco de sus competencias con el fin de ordenar la o</w:t>
      </w:r>
      <w:r>
        <w:rPr>
          <w:sz w:val="24"/>
          <w:szCs w:val="24"/>
          <w:lang w:val="es-ES" w:eastAsia="es-ES"/>
        </w:rPr>
        <w:t xml:space="preserve">peración del Servicio Público en forma debida."... </w:t>
      </w:r>
      <w:r>
        <w:rPr>
          <w:b/>
          <w:bCs/>
          <w:i/>
          <w:iCs/>
          <w:sz w:val="24"/>
          <w:szCs w:val="24"/>
          <w:lang w:val="es-ES" w:eastAsia="es-ES"/>
        </w:rPr>
        <w:t>(Ver Resolución No. TAT-2811-2015, de este Tribunal)</w:t>
      </w:r>
    </w:p>
    <w:p w:rsidR="00000000" w:rsidRDefault="00DA1EE5">
      <w:pPr>
        <w:kinsoku w:val="0"/>
        <w:overflowPunct w:val="0"/>
        <w:autoSpaceDE/>
        <w:autoSpaceDN/>
        <w:adjustRightInd/>
        <w:spacing w:before="427" w:line="322" w:lineRule="exact"/>
        <w:jc w:val="both"/>
        <w:textAlignment w:val="baseline"/>
        <w:rPr>
          <w:sz w:val="24"/>
          <w:szCs w:val="24"/>
          <w:lang w:val="es-ES" w:eastAsia="es-ES"/>
        </w:rPr>
      </w:pPr>
      <w:r>
        <w:rPr>
          <w:sz w:val="24"/>
          <w:szCs w:val="24"/>
          <w:lang w:val="es-ES" w:eastAsia="es-ES"/>
        </w:rPr>
        <w:t>Unido y ligado a lo anterior, en cuanto al Puntol. (Medular) del Acto que se impugna, por el cual se Ordena un Procedimiento Administrativo Sancionador,</w:t>
      </w:r>
      <w:r>
        <w:rPr>
          <w:sz w:val="24"/>
          <w:szCs w:val="24"/>
          <w:lang w:val="es-ES" w:eastAsia="es-ES"/>
        </w:rPr>
        <w:t xml:space="preserve"> se trata de un Acto de MERO TRÁMITE. Clasificación que </w:t>
      </w:r>
      <w:r>
        <w:rPr>
          <w:i/>
          <w:iCs/>
          <w:sz w:val="24"/>
          <w:szCs w:val="24"/>
          <w:lang w:val="es-ES" w:eastAsia="es-ES"/>
        </w:rPr>
        <w:t xml:space="preserve">-inclusive- </w:t>
      </w:r>
      <w:r>
        <w:rPr>
          <w:sz w:val="24"/>
          <w:szCs w:val="24"/>
          <w:lang w:val="es-ES" w:eastAsia="es-ES"/>
        </w:rPr>
        <w:t>Aplica para los Puntos 2. a 9. del mismo Acto. No siendo Procedente o Admisible el Recurso de marras. En torno a lo anterior, este Tribunal también ya ha definido:</w:t>
      </w:r>
    </w:p>
    <w:p w:rsidR="00000000" w:rsidRDefault="00DA1EE5">
      <w:pPr>
        <w:widowControl/>
        <w:rPr>
          <w:sz w:val="24"/>
          <w:szCs w:val="24"/>
        </w:rPr>
        <w:sectPr w:rsidR="00000000">
          <w:pgSz w:w="12134" w:h="15840"/>
          <w:pgMar w:top="1380" w:right="1492" w:bottom="1356" w:left="1642" w:header="720" w:footer="720" w:gutter="0"/>
          <w:cols w:space="720"/>
          <w:noEndnote/>
        </w:sectPr>
      </w:pPr>
    </w:p>
    <w:p w:rsidR="00000000" w:rsidRDefault="00DA1EE5">
      <w:pPr>
        <w:kinsoku w:val="0"/>
        <w:overflowPunct w:val="0"/>
        <w:autoSpaceDE/>
        <w:autoSpaceDN/>
        <w:adjustRightInd/>
        <w:spacing w:before="18" w:line="278" w:lineRule="exact"/>
        <w:jc w:val="both"/>
        <w:textAlignment w:val="baseline"/>
        <w:rPr>
          <w:b/>
          <w:bCs/>
          <w:sz w:val="25"/>
          <w:szCs w:val="25"/>
          <w:lang w:val="es-ES" w:eastAsia="es-ES"/>
        </w:rPr>
      </w:pPr>
      <w:r>
        <w:rPr>
          <w:sz w:val="25"/>
          <w:szCs w:val="25"/>
          <w:lang w:val="es-ES" w:eastAsia="es-ES"/>
        </w:rPr>
        <w:lastRenderedPageBreak/>
        <w:t xml:space="preserve">..."Conforme lo anterior, este Acuerdo Impugnado puede catalogarse como </w:t>
      </w:r>
      <w:r w:rsidRPr="00DA1EE5">
        <w:rPr>
          <w:b/>
          <w:sz w:val="25"/>
          <w:szCs w:val="25"/>
          <w:lang w:val="es-ES" w:eastAsia="es-ES"/>
        </w:rPr>
        <w:t>UN ACTO DE MERO TRÁMITE O PREPARATORIO</w:t>
      </w:r>
      <w:r>
        <w:rPr>
          <w:sz w:val="25"/>
          <w:szCs w:val="25"/>
          <w:lang w:val="es-ES" w:eastAsia="es-ES"/>
        </w:rPr>
        <w:t xml:space="preserve"> contra el cual </w:t>
      </w:r>
      <w:r w:rsidRPr="00DA1EE5">
        <w:rPr>
          <w:b/>
          <w:sz w:val="25"/>
          <w:szCs w:val="25"/>
          <w:lang w:val="es-ES" w:eastAsia="es-ES"/>
        </w:rPr>
        <w:t>NO ES</w:t>
      </w:r>
      <w:r w:rsidRPr="00DA1EE5">
        <w:rPr>
          <w:b/>
          <w:sz w:val="25"/>
          <w:szCs w:val="25"/>
          <w:lang w:val="es-ES" w:eastAsia="es-ES"/>
        </w:rPr>
        <w:t xml:space="preserve"> ADMISIBLE EL RECURSO DE APELACIÓN</w:t>
      </w:r>
      <w:r>
        <w:rPr>
          <w:sz w:val="25"/>
          <w:szCs w:val="25"/>
          <w:lang w:val="es-ES" w:eastAsia="es-ES"/>
        </w:rPr>
        <w:t xml:space="preserve"> y/o la </w:t>
      </w:r>
      <w:r w:rsidRPr="00DA1EE5">
        <w:rPr>
          <w:b/>
          <w:sz w:val="25"/>
          <w:szCs w:val="25"/>
          <w:lang w:val="es-ES" w:eastAsia="es-ES"/>
        </w:rPr>
        <w:t xml:space="preserve">NULIDAD ACCESORIA AL </w:t>
      </w:r>
      <w:r w:rsidRPr="00DA1EE5">
        <w:rPr>
          <w:b/>
          <w:bCs/>
          <w:sz w:val="25"/>
          <w:szCs w:val="25"/>
          <w:lang w:val="es-ES" w:eastAsia="es-ES"/>
        </w:rPr>
        <w:t>MISMO</w:t>
      </w:r>
      <w:r>
        <w:rPr>
          <w:b/>
          <w:bCs/>
          <w:sz w:val="25"/>
          <w:szCs w:val="25"/>
          <w:lang w:val="es-ES" w:eastAsia="es-ES"/>
        </w:rPr>
        <w:t>.</w:t>
      </w:r>
    </w:p>
    <w:p w:rsidR="00000000" w:rsidRDefault="00DA1EE5">
      <w:pPr>
        <w:kinsoku w:val="0"/>
        <w:overflowPunct w:val="0"/>
        <w:autoSpaceDE/>
        <w:autoSpaceDN/>
        <w:adjustRightInd/>
        <w:spacing w:before="274" w:line="277" w:lineRule="exact"/>
        <w:jc w:val="both"/>
        <w:textAlignment w:val="baseline"/>
        <w:rPr>
          <w:spacing w:val="-4"/>
          <w:sz w:val="25"/>
          <w:szCs w:val="25"/>
          <w:lang w:val="es-ES" w:eastAsia="es-ES"/>
        </w:rPr>
      </w:pPr>
      <w:r>
        <w:rPr>
          <w:spacing w:val="-4"/>
          <w:sz w:val="25"/>
          <w:szCs w:val="25"/>
          <w:lang w:val="es-ES" w:eastAsia="es-ES"/>
        </w:rPr>
        <w:t xml:space="preserve">En cuanto a la naturaleza de los actos de Mero Trámite o Preparatorios, se debe tener presente que: </w:t>
      </w:r>
      <w:r>
        <w:rPr>
          <w:i/>
          <w:iCs/>
          <w:spacing w:val="-4"/>
          <w:sz w:val="25"/>
          <w:szCs w:val="25"/>
          <w:lang w:val="es-ES" w:eastAsia="es-ES"/>
        </w:rPr>
        <w:t xml:space="preserve">"son aquellos que </w:t>
      </w:r>
      <w:r>
        <w:rPr>
          <w:b/>
          <w:bCs/>
          <w:i/>
          <w:iCs/>
          <w:spacing w:val="-4"/>
          <w:sz w:val="25"/>
          <w:szCs w:val="25"/>
          <w:lang w:val="es-ES" w:eastAsia="es-ES"/>
        </w:rPr>
        <w:t xml:space="preserve">se emiten </w:t>
      </w:r>
      <w:r>
        <w:rPr>
          <w:i/>
          <w:iCs/>
          <w:spacing w:val="-4"/>
          <w:sz w:val="25"/>
          <w:szCs w:val="25"/>
          <w:lang w:val="es-ES" w:eastAsia="es-ES"/>
        </w:rPr>
        <w:t xml:space="preserve">como primera etapa de un </w:t>
      </w:r>
      <w:r>
        <w:rPr>
          <w:b/>
          <w:bCs/>
          <w:i/>
          <w:iCs/>
          <w:spacing w:val="-4"/>
          <w:sz w:val="25"/>
          <w:szCs w:val="25"/>
          <w:lang w:val="es-ES" w:eastAsia="es-ES"/>
        </w:rPr>
        <w:t xml:space="preserve">procedimiento </w:t>
      </w:r>
      <w:r>
        <w:rPr>
          <w:i/>
          <w:iCs/>
          <w:spacing w:val="-4"/>
          <w:sz w:val="25"/>
          <w:szCs w:val="25"/>
          <w:lang w:val="es-ES" w:eastAsia="es-ES"/>
        </w:rPr>
        <w:t xml:space="preserve">previo, más o </w:t>
      </w:r>
      <w:r>
        <w:rPr>
          <w:b/>
          <w:bCs/>
          <w:i/>
          <w:iCs/>
          <w:spacing w:val="-4"/>
          <w:sz w:val="25"/>
          <w:szCs w:val="25"/>
          <w:lang w:val="es-ES" w:eastAsia="es-ES"/>
        </w:rPr>
        <w:t xml:space="preserve">menos </w:t>
      </w:r>
      <w:r>
        <w:rPr>
          <w:i/>
          <w:iCs/>
          <w:spacing w:val="-4"/>
          <w:sz w:val="25"/>
          <w:szCs w:val="25"/>
          <w:lang w:val="es-ES" w:eastAsia="es-ES"/>
        </w:rPr>
        <w:t xml:space="preserve">complejo, que desemboca en </w:t>
      </w:r>
      <w:r>
        <w:rPr>
          <w:b/>
          <w:bCs/>
          <w:i/>
          <w:iCs/>
          <w:spacing w:val="-4"/>
          <w:sz w:val="25"/>
          <w:szCs w:val="25"/>
          <w:lang w:val="es-ES" w:eastAsia="es-ES"/>
        </w:rPr>
        <w:t xml:space="preserve">un acto </w:t>
      </w:r>
      <w:r>
        <w:rPr>
          <w:i/>
          <w:iCs/>
          <w:spacing w:val="-4"/>
          <w:sz w:val="25"/>
          <w:szCs w:val="25"/>
          <w:lang w:val="es-ES" w:eastAsia="es-ES"/>
        </w:rPr>
        <w:t xml:space="preserve">administrativo definitivo. Esta </w:t>
      </w:r>
      <w:r>
        <w:rPr>
          <w:b/>
          <w:bCs/>
          <w:i/>
          <w:iCs/>
          <w:spacing w:val="-4"/>
          <w:sz w:val="25"/>
          <w:szCs w:val="25"/>
          <w:lang w:val="es-ES" w:eastAsia="es-ES"/>
        </w:rPr>
        <w:t xml:space="preserve">serie </w:t>
      </w:r>
      <w:r>
        <w:rPr>
          <w:i/>
          <w:iCs/>
          <w:spacing w:val="-4"/>
          <w:sz w:val="25"/>
          <w:szCs w:val="25"/>
          <w:lang w:val="es-ES" w:eastAsia="es-ES"/>
        </w:rPr>
        <w:t xml:space="preserve">de actos u operaciones </w:t>
      </w:r>
      <w:r>
        <w:rPr>
          <w:b/>
          <w:bCs/>
          <w:i/>
          <w:iCs/>
          <w:spacing w:val="-4"/>
          <w:sz w:val="25"/>
          <w:szCs w:val="25"/>
          <w:lang w:val="es-ES" w:eastAsia="es-ES"/>
        </w:rPr>
        <w:t xml:space="preserve">previas son </w:t>
      </w:r>
      <w:r>
        <w:rPr>
          <w:i/>
          <w:iCs/>
          <w:spacing w:val="-4"/>
          <w:sz w:val="25"/>
          <w:szCs w:val="25"/>
          <w:lang w:val="es-ES" w:eastAsia="es-ES"/>
        </w:rPr>
        <w:t xml:space="preserve">indispensables para la </w:t>
      </w:r>
      <w:r>
        <w:rPr>
          <w:b/>
          <w:bCs/>
          <w:i/>
          <w:iCs/>
          <w:spacing w:val="-4"/>
          <w:sz w:val="25"/>
          <w:szCs w:val="25"/>
          <w:lang w:val="es-ES" w:eastAsia="es-ES"/>
        </w:rPr>
        <w:t xml:space="preserve">emisión </w:t>
      </w:r>
      <w:r>
        <w:rPr>
          <w:i/>
          <w:iCs/>
          <w:spacing w:val="-4"/>
          <w:sz w:val="25"/>
          <w:szCs w:val="25"/>
          <w:lang w:val="es-ES" w:eastAsia="es-ES"/>
        </w:rPr>
        <w:t xml:space="preserve">del posterior acto definitivo </w:t>
      </w:r>
      <w:r>
        <w:rPr>
          <w:b/>
          <w:bCs/>
          <w:i/>
          <w:iCs/>
          <w:spacing w:val="-4"/>
          <w:sz w:val="25"/>
          <w:szCs w:val="25"/>
          <w:lang w:val="es-ES" w:eastAsia="es-ES"/>
        </w:rPr>
        <w:t xml:space="preserve">tenido en la </w:t>
      </w:r>
      <w:r>
        <w:rPr>
          <w:i/>
          <w:iCs/>
          <w:spacing w:val="-4"/>
          <w:sz w:val="25"/>
          <w:szCs w:val="25"/>
          <w:lang w:val="es-ES" w:eastAsia="es-ES"/>
        </w:rPr>
        <w:t xml:space="preserve">mira por la Administración, </w:t>
      </w:r>
      <w:r>
        <w:rPr>
          <w:b/>
          <w:bCs/>
          <w:i/>
          <w:iCs/>
          <w:spacing w:val="-4"/>
          <w:sz w:val="25"/>
          <w:szCs w:val="25"/>
          <w:lang w:val="es-ES" w:eastAsia="es-ES"/>
        </w:rPr>
        <w:t xml:space="preserve">el </w:t>
      </w:r>
      <w:r>
        <w:rPr>
          <w:i/>
          <w:iCs/>
          <w:spacing w:val="-4"/>
          <w:sz w:val="25"/>
          <w:szCs w:val="25"/>
          <w:lang w:val="es-ES" w:eastAsia="es-ES"/>
        </w:rPr>
        <w:t xml:space="preserve">cual justifica, en suma, toda </w:t>
      </w:r>
      <w:r>
        <w:rPr>
          <w:b/>
          <w:bCs/>
          <w:i/>
          <w:iCs/>
          <w:spacing w:val="-4"/>
          <w:sz w:val="25"/>
          <w:szCs w:val="25"/>
          <w:lang w:val="es-ES" w:eastAsia="es-ES"/>
        </w:rPr>
        <w:t>la ante</w:t>
      </w:r>
      <w:r>
        <w:rPr>
          <w:b/>
          <w:bCs/>
          <w:i/>
          <w:iCs/>
          <w:spacing w:val="-4"/>
          <w:sz w:val="25"/>
          <w:szCs w:val="25"/>
          <w:lang w:val="es-ES" w:eastAsia="es-ES"/>
        </w:rPr>
        <w:t xml:space="preserve">rior </w:t>
      </w:r>
      <w:r>
        <w:rPr>
          <w:i/>
          <w:iCs/>
          <w:spacing w:val="-4"/>
          <w:sz w:val="25"/>
          <w:szCs w:val="25"/>
          <w:lang w:val="es-ES" w:eastAsia="es-ES"/>
        </w:rPr>
        <w:t xml:space="preserve">actividad exteriorizada </w:t>
      </w:r>
      <w:r>
        <w:rPr>
          <w:b/>
          <w:bCs/>
          <w:i/>
          <w:iCs/>
          <w:spacing w:val="-4"/>
          <w:sz w:val="25"/>
          <w:szCs w:val="25"/>
          <w:lang w:val="es-ES" w:eastAsia="es-ES"/>
        </w:rPr>
        <w:t xml:space="preserve">a través </w:t>
      </w:r>
      <w:r>
        <w:rPr>
          <w:i/>
          <w:iCs/>
          <w:spacing w:val="-4"/>
          <w:sz w:val="25"/>
          <w:szCs w:val="25"/>
          <w:lang w:val="es-ES" w:eastAsia="es-ES"/>
        </w:rPr>
        <w:t xml:space="preserve">de aquellos actos </w:t>
      </w:r>
      <w:r>
        <w:rPr>
          <w:b/>
          <w:bCs/>
          <w:i/>
          <w:iCs/>
          <w:spacing w:val="-4"/>
          <w:sz w:val="25"/>
          <w:szCs w:val="25"/>
          <w:lang w:val="es-ES" w:eastAsia="es-ES"/>
        </w:rPr>
        <w:t xml:space="preserve">preparatorios que </w:t>
      </w:r>
      <w:r>
        <w:rPr>
          <w:i/>
          <w:iCs/>
          <w:spacing w:val="-4"/>
          <w:sz w:val="25"/>
          <w:szCs w:val="25"/>
          <w:lang w:val="es-ES" w:eastAsia="es-ES"/>
        </w:rPr>
        <w:t xml:space="preserve">frecuentemente condiciona la validez del acto principal" </w:t>
      </w:r>
      <w:r>
        <w:rPr>
          <w:b/>
          <w:bCs/>
          <w:spacing w:val="-4"/>
          <w:sz w:val="25"/>
          <w:szCs w:val="25"/>
          <w:u w:val="single"/>
          <w:lang w:val="es-ES" w:eastAsia="es-ES"/>
        </w:rPr>
        <w:t xml:space="preserve">(Diccionario de Derecho Público,  </w:t>
      </w:r>
      <w:r>
        <w:rPr>
          <w:spacing w:val="-4"/>
          <w:sz w:val="25"/>
          <w:szCs w:val="25"/>
          <w:lang w:val="es-ES" w:eastAsia="es-ES"/>
        </w:rPr>
        <w:t>Editorial Astrea de Alfredo y Ricardo Depalma, Buenos Aires, 1981, Pág. 23).</w:t>
      </w:r>
    </w:p>
    <w:p w:rsidR="00000000" w:rsidRDefault="00DA1EE5">
      <w:pPr>
        <w:kinsoku w:val="0"/>
        <w:overflowPunct w:val="0"/>
        <w:autoSpaceDE/>
        <w:autoSpaceDN/>
        <w:adjustRightInd/>
        <w:spacing w:before="295" w:line="278" w:lineRule="exact"/>
        <w:jc w:val="both"/>
        <w:textAlignment w:val="baseline"/>
        <w:rPr>
          <w:sz w:val="25"/>
          <w:szCs w:val="25"/>
          <w:lang w:val="es-ES" w:eastAsia="es-ES"/>
        </w:rPr>
      </w:pPr>
      <w:r>
        <w:rPr>
          <w:sz w:val="25"/>
          <w:szCs w:val="25"/>
          <w:lang w:val="es-ES" w:eastAsia="es-ES"/>
        </w:rPr>
        <w:t>El Tribunal Co</w:t>
      </w:r>
      <w:r>
        <w:rPr>
          <w:sz w:val="25"/>
          <w:szCs w:val="25"/>
          <w:lang w:val="es-ES" w:eastAsia="es-ES"/>
        </w:rPr>
        <w:t>ntencioso Administrativo, mediante Sentencia N° 00237, de las quince horas del veinticinco de agosto del dos mil, señala con relación a los actos de trámite o preparatorios, que estos se impugnan solo con el acto definitivo, en los siguientes términos:</w:t>
      </w:r>
    </w:p>
    <w:p w:rsidR="00000000" w:rsidRDefault="00DA1EE5">
      <w:pPr>
        <w:kinsoku w:val="0"/>
        <w:overflowPunct w:val="0"/>
        <w:autoSpaceDE/>
        <w:autoSpaceDN/>
        <w:adjustRightInd/>
        <w:spacing w:before="292" w:line="278" w:lineRule="exact"/>
        <w:jc w:val="both"/>
        <w:textAlignment w:val="baseline"/>
        <w:rPr>
          <w:spacing w:val="-3"/>
          <w:sz w:val="25"/>
          <w:szCs w:val="25"/>
          <w:lang w:val="es-ES" w:eastAsia="es-ES"/>
        </w:rPr>
      </w:pPr>
      <w:r>
        <w:rPr>
          <w:spacing w:val="-3"/>
          <w:sz w:val="25"/>
          <w:szCs w:val="25"/>
          <w:lang w:val="es-ES" w:eastAsia="es-ES"/>
        </w:rPr>
        <w:t>"Lo</w:t>
      </w:r>
      <w:r>
        <w:rPr>
          <w:spacing w:val="-3"/>
          <w:sz w:val="25"/>
          <w:szCs w:val="25"/>
          <w:lang w:val="es-ES" w:eastAsia="es-ES"/>
        </w:rPr>
        <w:t xml:space="preserve">s actos preparatorios son antecedentes de la resolución final, trámites del procedimiento administrativo que no tienen la virtud de decidir sobre el objeto final del juicio; integran el procedimiento antes de la emisión del acto final (manifestación de la </w:t>
      </w:r>
      <w:r>
        <w:rPr>
          <w:spacing w:val="-3"/>
          <w:sz w:val="25"/>
          <w:szCs w:val="25"/>
          <w:lang w:val="es-ES" w:eastAsia="es-ES"/>
        </w:rPr>
        <w:t>función administrativa), y no expresan voluntad sino un mero juicio, representación o deseo de la Administración y no producen en forma directa efectos jurídicos frente a terceros. Dicho en otras palabras, los actos de trámite no contienen esa manifestació</w:t>
      </w:r>
      <w:r>
        <w:rPr>
          <w:spacing w:val="-3"/>
          <w:sz w:val="25"/>
          <w:szCs w:val="25"/>
          <w:lang w:val="es-ES" w:eastAsia="es-ES"/>
        </w:rPr>
        <w:t>n de voluntad del ente administrativo, pues son de índole preparatorio o instrumental, y hallan su razón de ser en el acto final. Dentro de ellos se puede citar, por ejemplo, los actos preparatorios impugnados por la actora en el extremo primero de su dema</w:t>
      </w:r>
      <w:r>
        <w:rPr>
          <w:spacing w:val="-3"/>
          <w:sz w:val="25"/>
          <w:szCs w:val="25"/>
          <w:lang w:val="es-ES" w:eastAsia="es-ES"/>
        </w:rPr>
        <w:t>nda principal, reiterados en el encabezado de sus demandas subsidiarias, que no tienen otra virtud que la de integrar el procedimiento administrativo, según los artículos 173 y 214 Y siguientes de la Ley General de la Administración Pública. De modo que, p</w:t>
      </w:r>
      <w:r>
        <w:rPr>
          <w:spacing w:val="-3"/>
          <w:sz w:val="25"/>
          <w:szCs w:val="25"/>
          <w:lang w:val="es-ES" w:eastAsia="es-ES"/>
        </w:rPr>
        <w:t>or ser actos preparatorios, de ninguna manera separables del acto final ni con efecto propio, a diferencia del recurrente, este Tribunal considera que las normas aplicables y que por su especialidad revisten mayor valor e ineludible aplicación son: 1) el i</w:t>
      </w:r>
      <w:r>
        <w:rPr>
          <w:spacing w:val="-3"/>
          <w:sz w:val="25"/>
          <w:szCs w:val="25"/>
          <w:lang w:val="es-ES" w:eastAsia="es-ES"/>
        </w:rPr>
        <w:t xml:space="preserve">nciso 2 del artículo 163 Ley General de la Administración Pública, que terminantemente exige que </w:t>
      </w:r>
      <w:r>
        <w:rPr>
          <w:b/>
          <w:bCs/>
          <w:spacing w:val="-3"/>
          <w:sz w:val="25"/>
          <w:szCs w:val="25"/>
          <w:u w:val="single"/>
          <w:lang w:val="es-ES" w:eastAsia="es-ES"/>
        </w:rPr>
        <w:t>los vicios propios de los actos  preparatorios se han de impugnar conjuntamente con el acto final,</w:t>
      </w:r>
      <w:r>
        <w:rPr>
          <w:spacing w:val="-3"/>
          <w:sz w:val="25"/>
          <w:szCs w:val="25"/>
          <w:lang w:val="es-ES" w:eastAsia="es-ES"/>
        </w:rPr>
        <w:t xml:space="preserve"> salvo que aquellos sean, a su vez, actos con efecto propio; </w:t>
      </w:r>
      <w:r>
        <w:rPr>
          <w:spacing w:val="-3"/>
          <w:sz w:val="25"/>
          <w:szCs w:val="25"/>
          <w:lang w:val="es-ES" w:eastAsia="es-ES"/>
        </w:rPr>
        <w:t>y 2.- el artículo 18 de la Ley Reguladora de la Jurisdicción Contencioso Administrativa que admite únicamente la impugnación de los actos "definitivos" o los de "trámite", pero, en este último caso, si y solo sí, deciden directa o indirectamente el fondo d</w:t>
      </w:r>
      <w:r>
        <w:rPr>
          <w:spacing w:val="-3"/>
          <w:sz w:val="25"/>
          <w:szCs w:val="25"/>
          <w:lang w:val="es-ES" w:eastAsia="es-ES"/>
        </w:rPr>
        <w:t>el asunto, de tal</w:t>
      </w:r>
    </w:p>
    <w:p w:rsidR="00000000" w:rsidRDefault="00DA1EE5">
      <w:pPr>
        <w:widowControl/>
        <w:rPr>
          <w:sz w:val="24"/>
          <w:szCs w:val="24"/>
        </w:rPr>
        <w:sectPr w:rsidR="00000000">
          <w:pgSz w:w="12134" w:h="15840"/>
          <w:pgMar w:top="1500" w:right="2262" w:bottom="1289" w:left="2232" w:header="720" w:footer="720" w:gutter="0"/>
          <w:cols w:space="720"/>
          <w:noEndnote/>
        </w:sectPr>
      </w:pPr>
    </w:p>
    <w:p w:rsidR="00000000" w:rsidRDefault="00DA1EE5">
      <w:pPr>
        <w:kinsoku w:val="0"/>
        <w:overflowPunct w:val="0"/>
        <w:autoSpaceDE/>
        <w:autoSpaceDN/>
        <w:adjustRightInd/>
        <w:spacing w:before="15" w:line="272" w:lineRule="exact"/>
        <w:ind w:left="648" w:right="1512"/>
        <w:jc w:val="both"/>
        <w:textAlignment w:val="baseline"/>
        <w:rPr>
          <w:b/>
          <w:bCs/>
          <w:sz w:val="24"/>
          <w:szCs w:val="24"/>
          <w:lang w:val="es-ES" w:eastAsia="es-ES"/>
        </w:rPr>
      </w:pPr>
      <w:r>
        <w:rPr>
          <w:sz w:val="24"/>
          <w:szCs w:val="24"/>
          <w:lang w:val="es-ES" w:eastAsia="es-ES"/>
        </w:rPr>
        <w:lastRenderedPageBreak/>
        <w:t xml:space="preserve">modo que ponga término a la vía administrativa o hagan imposible o suspendan su continuación." </w:t>
      </w:r>
      <w:r>
        <w:rPr>
          <w:b/>
          <w:bCs/>
          <w:sz w:val="24"/>
          <w:szCs w:val="24"/>
          <w:lang w:val="es-ES" w:eastAsia="es-ES"/>
        </w:rPr>
        <w:t>(Lo resaltado no es del original)</w:t>
      </w:r>
    </w:p>
    <w:p w:rsidR="00000000" w:rsidRDefault="00DA1EE5">
      <w:pPr>
        <w:kinsoku w:val="0"/>
        <w:overflowPunct w:val="0"/>
        <w:autoSpaceDE/>
        <w:autoSpaceDN/>
        <w:adjustRightInd/>
        <w:spacing w:before="313" w:line="278" w:lineRule="exact"/>
        <w:ind w:left="648" w:right="1512"/>
        <w:jc w:val="both"/>
        <w:textAlignment w:val="baseline"/>
        <w:rPr>
          <w:b/>
          <w:bCs/>
          <w:i/>
          <w:iCs/>
          <w:sz w:val="24"/>
          <w:szCs w:val="24"/>
          <w:lang w:val="es-ES" w:eastAsia="es-ES"/>
        </w:rPr>
      </w:pPr>
      <w:r>
        <w:rPr>
          <w:sz w:val="24"/>
          <w:szCs w:val="24"/>
          <w:lang w:val="es-ES" w:eastAsia="es-ES"/>
        </w:rPr>
        <w:t>En fin, conforme lo acotado se confirma la determinación absoluta de este Tribunal de Rech</w:t>
      </w:r>
      <w:r>
        <w:rPr>
          <w:sz w:val="24"/>
          <w:szCs w:val="24"/>
          <w:lang w:val="es-ES" w:eastAsia="es-ES"/>
        </w:rPr>
        <w:t xml:space="preserve">azar el Recurso que nos ocupa."... </w:t>
      </w:r>
      <w:r>
        <w:rPr>
          <w:b/>
          <w:bCs/>
          <w:i/>
          <w:iCs/>
          <w:sz w:val="24"/>
          <w:szCs w:val="24"/>
          <w:lang w:val="es-ES" w:eastAsia="es-ES"/>
        </w:rPr>
        <w:t>(ENTRE OTRAS, VER RESOLUCIÓN No. TAT-02205-13 DE LAS 11:55 HORAS DEL 31 DE OCTUBRE DEL 2013)</w:t>
      </w:r>
    </w:p>
    <w:p w:rsidR="00000000" w:rsidRDefault="00DA1EE5">
      <w:pPr>
        <w:kinsoku w:val="0"/>
        <w:overflowPunct w:val="0"/>
        <w:autoSpaceDE/>
        <w:autoSpaceDN/>
        <w:adjustRightInd/>
        <w:spacing w:before="391" w:line="314" w:lineRule="exact"/>
        <w:ind w:right="864"/>
        <w:jc w:val="both"/>
        <w:textAlignment w:val="baseline"/>
        <w:rPr>
          <w:sz w:val="24"/>
          <w:szCs w:val="24"/>
          <w:lang w:val="es-ES" w:eastAsia="es-ES"/>
        </w:rPr>
      </w:pPr>
      <w:r>
        <w:rPr>
          <w:sz w:val="24"/>
          <w:szCs w:val="24"/>
          <w:lang w:val="es-ES" w:eastAsia="es-ES"/>
        </w:rPr>
        <w:t xml:space="preserve">Unido a lo antes dicho, se tiene que en el ámbito del Procedimiento Administrativo Ordinario, </w:t>
      </w:r>
      <w:r>
        <w:rPr>
          <w:b/>
          <w:bCs/>
          <w:sz w:val="24"/>
          <w:szCs w:val="24"/>
          <w:lang w:val="es-ES" w:eastAsia="es-ES"/>
        </w:rPr>
        <w:t xml:space="preserve">NO CABE </w:t>
      </w:r>
      <w:r>
        <w:rPr>
          <w:sz w:val="24"/>
          <w:szCs w:val="24"/>
          <w:lang w:val="es-ES" w:eastAsia="es-ES"/>
        </w:rPr>
        <w:t>Recurso o Acció</w:t>
      </w:r>
      <w:r>
        <w:rPr>
          <w:sz w:val="24"/>
          <w:szCs w:val="24"/>
          <w:lang w:val="es-ES" w:eastAsia="es-ES"/>
        </w:rPr>
        <w:t>n alguna contra el Acto que Simplemente Ordena el</w:t>
      </w:r>
    </w:p>
    <w:p w:rsidR="00000000" w:rsidRDefault="00DA1EE5">
      <w:pPr>
        <w:kinsoku w:val="0"/>
        <w:overflowPunct w:val="0"/>
        <w:autoSpaceDE/>
        <w:autoSpaceDN/>
        <w:adjustRightInd/>
        <w:spacing w:before="5" w:line="321" w:lineRule="exact"/>
        <w:ind w:right="864"/>
        <w:jc w:val="both"/>
        <w:textAlignment w:val="baseline"/>
        <w:rPr>
          <w:spacing w:val="4"/>
          <w:sz w:val="24"/>
          <w:szCs w:val="24"/>
          <w:lang w:val="es-ES" w:eastAsia="es-ES"/>
        </w:rPr>
      </w:pPr>
      <w:r>
        <w:rPr>
          <w:spacing w:val="4"/>
          <w:sz w:val="24"/>
          <w:szCs w:val="24"/>
          <w:lang w:val="es-ES" w:eastAsia="es-ES"/>
        </w:rPr>
        <w:t xml:space="preserve">Procedimiento, sino </w:t>
      </w:r>
      <w:r w:rsidRPr="00DA1EE5">
        <w:rPr>
          <w:b/>
          <w:bCs/>
          <w:i/>
          <w:iCs/>
          <w:spacing w:val="4"/>
          <w:sz w:val="24"/>
          <w:szCs w:val="24"/>
          <w:u w:val="single"/>
          <w:lang w:val="es-ES" w:eastAsia="es-ES"/>
        </w:rPr>
        <w:t>solo</w:t>
      </w:r>
      <w:r>
        <w:rPr>
          <w:b/>
          <w:bCs/>
          <w:i/>
          <w:iCs/>
          <w:spacing w:val="4"/>
          <w:sz w:val="24"/>
          <w:szCs w:val="24"/>
          <w:lang w:val="es-ES" w:eastAsia="es-ES"/>
        </w:rPr>
        <w:t xml:space="preserve"> </w:t>
      </w:r>
      <w:r>
        <w:rPr>
          <w:spacing w:val="4"/>
          <w:sz w:val="24"/>
          <w:szCs w:val="24"/>
          <w:lang w:val="es-ES" w:eastAsia="es-ES"/>
        </w:rPr>
        <w:t xml:space="preserve">contra aquellos Actos Taxativamente determinados por el numeral 345.1 de la Ley General de la Administración Pública </w:t>
      </w:r>
      <w:r>
        <w:rPr>
          <w:i/>
          <w:iCs/>
          <w:spacing w:val="4"/>
          <w:sz w:val="24"/>
          <w:szCs w:val="24"/>
          <w:lang w:val="es-ES" w:eastAsia="es-ES"/>
        </w:rPr>
        <w:t>(Acto Inicial, Actos de Denegatoria de Comparecencia Oral, Actos</w:t>
      </w:r>
      <w:r>
        <w:rPr>
          <w:i/>
          <w:iCs/>
          <w:spacing w:val="4"/>
          <w:sz w:val="24"/>
          <w:szCs w:val="24"/>
          <w:lang w:val="es-ES" w:eastAsia="es-ES"/>
        </w:rPr>
        <w:t xml:space="preserve"> de Denegatoria de Pruebas y/o Acto Final). </w:t>
      </w:r>
      <w:r>
        <w:rPr>
          <w:spacing w:val="4"/>
          <w:sz w:val="24"/>
          <w:szCs w:val="24"/>
          <w:lang w:val="es-ES" w:eastAsia="es-ES"/>
        </w:rPr>
        <w:t>Determinándose así como Improcedente el Recurso de rito.</w:t>
      </w:r>
    </w:p>
    <w:p w:rsidR="00000000" w:rsidRDefault="00DA1EE5">
      <w:pPr>
        <w:kinsoku w:val="0"/>
        <w:overflowPunct w:val="0"/>
        <w:autoSpaceDE/>
        <w:autoSpaceDN/>
        <w:adjustRightInd/>
        <w:spacing w:before="429" w:line="276" w:lineRule="exact"/>
        <w:textAlignment w:val="baseline"/>
        <w:rPr>
          <w:b/>
          <w:bCs/>
          <w:i/>
          <w:iCs/>
          <w:sz w:val="24"/>
          <w:szCs w:val="24"/>
          <w:lang w:val="es-ES" w:eastAsia="es-ES"/>
        </w:rPr>
      </w:pPr>
      <w:r>
        <w:rPr>
          <w:b/>
          <w:bCs/>
          <w:i/>
          <w:iCs/>
          <w:sz w:val="24"/>
          <w:szCs w:val="24"/>
          <w:lang w:val="es-ES" w:eastAsia="es-ES"/>
        </w:rPr>
        <w:t>NULIDAD:</w:t>
      </w:r>
    </w:p>
    <w:p w:rsidR="00000000" w:rsidRDefault="00DA1EE5" w:rsidP="00DA1EE5">
      <w:pPr>
        <w:kinsoku w:val="0"/>
        <w:overflowPunct w:val="0"/>
        <w:autoSpaceDE/>
        <w:autoSpaceDN/>
        <w:adjustRightInd/>
        <w:spacing w:before="205" w:line="321" w:lineRule="exact"/>
        <w:ind w:right="864"/>
        <w:jc w:val="both"/>
        <w:textAlignment w:val="baseline"/>
        <w:rPr>
          <w:sz w:val="24"/>
          <w:szCs w:val="24"/>
          <w:lang w:val="es-ES" w:eastAsia="es-ES"/>
        </w:rPr>
      </w:pPr>
      <w:r>
        <w:rPr>
          <w:spacing w:val="-1"/>
          <w:sz w:val="24"/>
          <w:szCs w:val="24"/>
          <w:lang w:val="es-ES" w:eastAsia="es-ES"/>
        </w:rPr>
        <w:t xml:space="preserve">En mérito de todo lo expresado antes y del expediente del Caso en particular, no estima este Tribunal como Procedentes ni el Recurso de Apelación </w:t>
      </w:r>
      <w:r>
        <w:rPr>
          <w:spacing w:val="-1"/>
          <w:sz w:val="24"/>
          <w:szCs w:val="24"/>
          <w:lang w:val="es-ES" w:eastAsia="es-ES"/>
        </w:rPr>
        <w:t>conocido, ni la Acción de Nulidad concomitante al mismo. No visualizándose o considerándose la existencia de algún Vicio o Falencia en cuanto a alguno de los Elementos Esenciales Objetivos, Subjetivos y/o Formales que pueda determinar un Vicio Nugatorio en</w:t>
      </w:r>
      <w:r>
        <w:rPr>
          <w:spacing w:val="-1"/>
          <w:sz w:val="24"/>
          <w:szCs w:val="24"/>
          <w:lang w:val="es-ES" w:eastAsia="es-ES"/>
        </w:rPr>
        <w:t xml:space="preserve"> cuanto a lo actuado en el Caso de marras; así </w:t>
      </w:r>
      <w:r>
        <w:rPr>
          <w:sz w:val="24"/>
          <w:szCs w:val="24"/>
          <w:lang w:val="es-ES" w:eastAsia="es-ES"/>
        </w:rPr>
        <w:t>com</w:t>
      </w:r>
      <w:r>
        <w:rPr>
          <w:sz w:val="24"/>
          <w:szCs w:val="24"/>
          <w:lang w:val="es-ES" w:eastAsia="es-ES"/>
        </w:rPr>
        <w:t>o tampoco se determina alguna Infracción a los Derechos Fundamentales de Justicia, Debido Proceso y/o Defensa. Por lo que se determina que No Resultan Procedentes las</w:t>
      </w:r>
    </w:p>
    <w:p w:rsidR="00000000" w:rsidRDefault="00DA1EE5">
      <w:pPr>
        <w:kinsoku w:val="0"/>
        <w:overflowPunct w:val="0"/>
        <w:autoSpaceDE/>
        <w:autoSpaceDN/>
        <w:adjustRightInd/>
        <w:spacing w:before="50" w:line="273" w:lineRule="exact"/>
        <w:textAlignment w:val="baseline"/>
        <w:rPr>
          <w:sz w:val="24"/>
          <w:szCs w:val="24"/>
          <w:lang w:val="es-ES" w:eastAsia="es-ES"/>
        </w:rPr>
      </w:pPr>
      <w:r>
        <w:rPr>
          <w:sz w:val="24"/>
          <w:szCs w:val="24"/>
          <w:lang w:val="es-ES" w:eastAsia="es-ES"/>
        </w:rPr>
        <w:t>Acciones que nos han ocupado.</w:t>
      </w:r>
    </w:p>
    <w:p w:rsidR="00000000" w:rsidRDefault="00DA1EE5">
      <w:pPr>
        <w:kinsoku w:val="0"/>
        <w:overflowPunct w:val="0"/>
        <w:autoSpaceDE/>
        <w:autoSpaceDN/>
        <w:adjustRightInd/>
        <w:spacing w:before="319" w:line="321" w:lineRule="exact"/>
        <w:ind w:right="864"/>
        <w:jc w:val="both"/>
        <w:textAlignment w:val="baseline"/>
        <w:rPr>
          <w:b/>
          <w:bCs/>
          <w:spacing w:val="-1"/>
          <w:sz w:val="24"/>
          <w:szCs w:val="24"/>
          <w:lang w:val="es-ES" w:eastAsia="es-ES"/>
        </w:rPr>
      </w:pPr>
      <w:bookmarkStart w:id="0" w:name="_GoBack"/>
      <w:r>
        <w:rPr>
          <w:spacing w:val="-1"/>
          <w:sz w:val="24"/>
          <w:szCs w:val="24"/>
          <w:lang w:val="es-ES" w:eastAsia="es-ES"/>
        </w:rPr>
        <w:t xml:space="preserve">Además, </w:t>
      </w:r>
      <w:r>
        <w:rPr>
          <w:spacing w:val="-1"/>
          <w:sz w:val="24"/>
          <w:szCs w:val="24"/>
          <w:lang w:val="es-ES" w:eastAsia="es-ES"/>
        </w:rPr>
        <w:t xml:space="preserve">el acto objeto de impugnación se enmarca plenamente dentro de las potestades, </w:t>
      </w:r>
      <w:bookmarkEnd w:id="0"/>
      <w:r>
        <w:rPr>
          <w:spacing w:val="-1"/>
          <w:sz w:val="24"/>
          <w:szCs w:val="24"/>
          <w:lang w:val="es-ES" w:eastAsia="es-ES"/>
        </w:rPr>
        <w:t xml:space="preserve">competencias, atribuciones y actuaciones pertinentes y necesarias del Consejo de Transporte Público. Razones por las cuales no se pueden estimar como procedentes las Acciones de </w:t>
      </w:r>
      <w:r>
        <w:rPr>
          <w:spacing w:val="-1"/>
          <w:sz w:val="24"/>
          <w:szCs w:val="24"/>
          <w:lang w:val="es-ES" w:eastAsia="es-ES"/>
        </w:rPr>
        <w:t xml:space="preserve">marras. </w:t>
      </w:r>
      <w:r>
        <w:rPr>
          <w:b/>
          <w:bCs/>
          <w:spacing w:val="-1"/>
          <w:sz w:val="24"/>
          <w:szCs w:val="24"/>
          <w:lang w:val="es-ES" w:eastAsia="es-ES"/>
        </w:rPr>
        <w:t>Según lo expuesto tenemos que la Prestación del Servicio Público de Transporte</w:t>
      </w:r>
    </w:p>
    <w:p w:rsidR="00000000" w:rsidRDefault="00DA1EE5" w:rsidP="00DA1EE5">
      <w:pPr>
        <w:kinsoku w:val="0"/>
        <w:overflowPunct w:val="0"/>
        <w:autoSpaceDE/>
        <w:autoSpaceDN/>
        <w:adjustRightInd/>
        <w:spacing w:before="7" w:line="316" w:lineRule="exact"/>
        <w:ind w:right="864"/>
        <w:jc w:val="both"/>
        <w:textAlignment w:val="baseline"/>
        <w:rPr>
          <w:b/>
          <w:bCs/>
          <w:sz w:val="24"/>
          <w:szCs w:val="24"/>
          <w:lang w:val="es-ES" w:eastAsia="es-ES"/>
        </w:rPr>
      </w:pPr>
      <w:r>
        <w:rPr>
          <w:b/>
          <w:bCs/>
          <w:sz w:val="24"/>
          <w:szCs w:val="24"/>
          <w:lang w:val="es-ES" w:eastAsia="es-ES"/>
        </w:rPr>
        <w:t xml:space="preserve">de Personas se encuentra Regulada por el Estado, EL CUAL DEBE </w:t>
      </w:r>
      <w:r w:rsidRPr="00DA1EE5">
        <w:rPr>
          <w:b/>
          <w:bCs/>
          <w:sz w:val="24"/>
          <w:szCs w:val="24"/>
          <w:lang w:val="es-ES" w:eastAsia="es-ES"/>
        </w:rPr>
        <w:t xml:space="preserve">EJERCER </w:t>
      </w:r>
      <w:r w:rsidRPr="00DA1EE5">
        <w:rPr>
          <w:b/>
          <w:sz w:val="24"/>
          <w:szCs w:val="24"/>
          <w:lang w:val="es-ES" w:eastAsia="es-ES"/>
        </w:rPr>
        <w:t>SUS</w:t>
      </w:r>
      <w:r>
        <w:rPr>
          <w:sz w:val="24"/>
          <w:szCs w:val="24"/>
          <w:lang w:val="es-ES" w:eastAsia="es-ES"/>
        </w:rPr>
        <w:t xml:space="preserve"> </w:t>
      </w:r>
      <w:r>
        <w:rPr>
          <w:b/>
          <w:bCs/>
          <w:sz w:val="24"/>
          <w:szCs w:val="24"/>
          <w:lang w:val="es-ES" w:eastAsia="es-ES"/>
        </w:rPr>
        <w:t>PODERES DE DIRECCIÓN, CONTROL, VIGILANCIA, ORDEN Y SANCIÓN frente aquellos a quienes ha delegad</w:t>
      </w:r>
      <w:r>
        <w:rPr>
          <w:b/>
          <w:bCs/>
          <w:sz w:val="24"/>
          <w:szCs w:val="24"/>
          <w:lang w:val="es-ES" w:eastAsia="es-ES"/>
        </w:rPr>
        <w:t xml:space="preserve">o su prestación, ostente éstos la condición de </w:t>
      </w:r>
      <w:r>
        <w:rPr>
          <w:b/>
          <w:bCs/>
          <w:sz w:val="24"/>
          <w:szCs w:val="24"/>
          <w:lang w:val="es-ES" w:eastAsia="es-ES"/>
        </w:rPr>
        <w:t>Concesionarios o Permisionarios.</w:t>
      </w:r>
    </w:p>
    <w:p w:rsidR="00000000" w:rsidRDefault="00DA1EE5">
      <w:pPr>
        <w:kinsoku w:val="0"/>
        <w:overflowPunct w:val="0"/>
        <w:autoSpaceDE/>
        <w:autoSpaceDN/>
        <w:adjustRightInd/>
        <w:spacing w:before="388" w:after="306" w:line="349" w:lineRule="exact"/>
        <w:ind w:right="864"/>
        <w:textAlignment w:val="baseline"/>
        <w:rPr>
          <w:sz w:val="24"/>
          <w:szCs w:val="24"/>
          <w:lang w:val="es-ES" w:eastAsia="es-ES"/>
        </w:rPr>
      </w:pPr>
      <w:r>
        <w:rPr>
          <w:sz w:val="24"/>
          <w:szCs w:val="24"/>
          <w:lang w:val="es-ES" w:eastAsia="es-ES"/>
        </w:rPr>
        <w:t>En fin, el Acto Objetado sí presenta Motivo, Fundamento y Contenido debidos y expresos, no siendo procedente ninguna Nulidad por tales motivos.</w:t>
      </w:r>
    </w:p>
    <w:p w:rsidR="00000000" w:rsidRDefault="00DA1EE5">
      <w:pPr>
        <w:widowControl/>
        <w:rPr>
          <w:sz w:val="24"/>
          <w:szCs w:val="24"/>
        </w:rPr>
        <w:sectPr w:rsidR="00000000">
          <w:pgSz w:w="12134" w:h="15840"/>
          <w:pgMar w:top="1380" w:right="649" w:bottom="220" w:left="1685" w:header="720" w:footer="720" w:gutter="0"/>
          <w:cols w:space="720"/>
          <w:noEndnote/>
        </w:sectPr>
      </w:pPr>
    </w:p>
    <w:p w:rsidR="00000000" w:rsidRDefault="00DA1EE5">
      <w:pPr>
        <w:kinsoku w:val="0"/>
        <w:overflowPunct w:val="0"/>
        <w:autoSpaceDE/>
        <w:autoSpaceDN/>
        <w:adjustRightInd/>
        <w:spacing w:line="339" w:lineRule="exact"/>
        <w:ind w:left="72" w:right="864"/>
        <w:jc w:val="both"/>
        <w:textAlignment w:val="baseline"/>
        <w:rPr>
          <w:sz w:val="25"/>
          <w:szCs w:val="25"/>
          <w:lang w:val="es-ES" w:eastAsia="es-ES"/>
        </w:rPr>
      </w:pPr>
      <w:r>
        <w:rPr>
          <w:sz w:val="25"/>
          <w:szCs w:val="25"/>
          <w:lang w:val="es-ES" w:eastAsia="es-ES"/>
        </w:rPr>
        <w:lastRenderedPageBreak/>
        <w:t>Por lo demás, la Defensa de Mérito, en cuanto al Fondo de los Aspectos de Falta supuesta y de Sanción, DEBERÁN VENTILARSE EN EL PROCEDIMIENTO ORDENADO.</w:t>
      </w:r>
    </w:p>
    <w:p w:rsidR="00000000" w:rsidRDefault="00DA1EE5">
      <w:pPr>
        <w:kinsoku w:val="0"/>
        <w:overflowPunct w:val="0"/>
        <w:autoSpaceDE/>
        <w:autoSpaceDN/>
        <w:adjustRightInd/>
        <w:spacing w:before="1057" w:line="266" w:lineRule="exact"/>
        <w:ind w:left="72"/>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DA1EE5">
      <w:pPr>
        <w:numPr>
          <w:ilvl w:val="0"/>
          <w:numId w:val="10"/>
        </w:numPr>
        <w:kinsoku w:val="0"/>
        <w:overflowPunct w:val="0"/>
        <w:autoSpaceDE/>
        <w:autoSpaceDN/>
        <w:adjustRightInd/>
        <w:spacing w:before="304" w:line="322" w:lineRule="exact"/>
        <w:ind w:right="864"/>
        <w:jc w:val="both"/>
        <w:textAlignment w:val="baseline"/>
        <w:rPr>
          <w:spacing w:val="-6"/>
          <w:sz w:val="25"/>
          <w:szCs w:val="25"/>
          <w:lang w:val="es-ES" w:eastAsia="es-ES"/>
        </w:rPr>
      </w:pPr>
      <w:r>
        <w:rPr>
          <w:spacing w:val="-6"/>
          <w:sz w:val="25"/>
          <w:szCs w:val="25"/>
          <w:lang w:val="es-ES" w:eastAsia="es-ES"/>
        </w:rPr>
        <w:t xml:space="preserve">Conforme todo lo acotado en este Acto Resolutorio, </w:t>
      </w:r>
      <w:r>
        <w:rPr>
          <w:b/>
          <w:bCs/>
          <w:spacing w:val="-6"/>
          <w:sz w:val="25"/>
          <w:szCs w:val="25"/>
          <w:lang w:val="es-ES" w:eastAsia="es-ES"/>
        </w:rPr>
        <w:t xml:space="preserve">SE RECHAZAN </w:t>
      </w:r>
      <w:r>
        <w:rPr>
          <w:spacing w:val="-6"/>
          <w:sz w:val="25"/>
          <w:szCs w:val="25"/>
          <w:lang w:val="es-ES" w:eastAsia="es-ES"/>
        </w:rPr>
        <w:t xml:space="preserve">el </w:t>
      </w:r>
      <w:r>
        <w:rPr>
          <w:b/>
          <w:bCs/>
          <w:spacing w:val="-6"/>
          <w:sz w:val="25"/>
          <w:szCs w:val="25"/>
          <w:lang w:val="es-ES" w:eastAsia="es-ES"/>
        </w:rPr>
        <w:t xml:space="preserve">RECURSO DE APELACIÓN EN SUBSIDIO </w:t>
      </w:r>
      <w:r>
        <w:rPr>
          <w:spacing w:val="-6"/>
          <w:sz w:val="25"/>
          <w:szCs w:val="25"/>
          <w:lang w:val="es-ES" w:eastAsia="es-ES"/>
        </w:rPr>
        <w:t xml:space="preserve">y la </w:t>
      </w:r>
      <w:r>
        <w:rPr>
          <w:b/>
          <w:bCs/>
          <w:spacing w:val="-6"/>
          <w:sz w:val="25"/>
          <w:szCs w:val="25"/>
          <w:lang w:val="es-ES" w:eastAsia="es-ES"/>
        </w:rPr>
        <w:t xml:space="preserve">ACCIÓN DE NULIDAD ABSOLUTA CONCOMITANTE, </w:t>
      </w:r>
      <w:r>
        <w:rPr>
          <w:spacing w:val="-6"/>
          <w:sz w:val="25"/>
          <w:szCs w:val="25"/>
          <w:lang w:val="es-ES" w:eastAsia="es-ES"/>
        </w:rPr>
        <w:t xml:space="preserve">presentados por la firma </w:t>
      </w:r>
      <w:r>
        <w:rPr>
          <w:b/>
          <w:bCs/>
          <w:spacing w:val="-6"/>
          <w:sz w:val="25"/>
          <w:szCs w:val="25"/>
          <w:lang w:val="es-ES" w:eastAsia="es-ES"/>
        </w:rPr>
        <w:t>T.A.D.C.S.A.</w:t>
      </w:r>
      <w:r>
        <w:rPr>
          <w:b/>
          <w:bCs/>
          <w:spacing w:val="-6"/>
          <w:sz w:val="25"/>
          <w:szCs w:val="25"/>
          <w:lang w:val="es-ES" w:eastAsia="es-ES"/>
        </w:rPr>
        <w:t xml:space="preserve">, </w:t>
      </w:r>
      <w:r>
        <w:rPr>
          <w:spacing w:val="-6"/>
          <w:sz w:val="25"/>
          <w:szCs w:val="25"/>
          <w:lang w:val="es-ES" w:eastAsia="es-ES"/>
        </w:rPr>
        <w:t>cédula jurídica número …</w:t>
      </w:r>
      <w:r>
        <w:rPr>
          <w:spacing w:val="-6"/>
          <w:sz w:val="25"/>
          <w:szCs w:val="25"/>
          <w:lang w:val="es-ES" w:eastAsia="es-ES"/>
        </w:rPr>
        <w:t xml:space="preserve">, representada a los efectos por el Señor </w:t>
      </w:r>
      <w:r>
        <w:rPr>
          <w:b/>
          <w:bCs/>
          <w:i/>
          <w:iCs/>
          <w:spacing w:val="-6"/>
          <w:sz w:val="25"/>
          <w:szCs w:val="25"/>
          <w:lang w:val="es-ES" w:eastAsia="es-ES"/>
        </w:rPr>
        <w:t>J.A.S.</w:t>
      </w:r>
      <w:r>
        <w:rPr>
          <w:b/>
          <w:bCs/>
          <w:i/>
          <w:iCs/>
          <w:spacing w:val="-6"/>
          <w:sz w:val="25"/>
          <w:szCs w:val="25"/>
          <w:lang w:val="es-ES" w:eastAsia="es-ES"/>
        </w:rPr>
        <w:t xml:space="preserve">, </w:t>
      </w:r>
      <w:r>
        <w:rPr>
          <w:spacing w:val="-6"/>
          <w:sz w:val="25"/>
          <w:szCs w:val="25"/>
          <w:lang w:val="es-ES" w:eastAsia="es-ES"/>
        </w:rPr>
        <w:t>de calida</w:t>
      </w:r>
      <w:r>
        <w:rPr>
          <w:spacing w:val="-6"/>
          <w:sz w:val="25"/>
          <w:szCs w:val="25"/>
          <w:lang w:val="es-ES" w:eastAsia="es-ES"/>
        </w:rPr>
        <w:t>des conocidas y portador de la cédula de identidad número …</w:t>
      </w:r>
      <w:r>
        <w:rPr>
          <w:spacing w:val="-6"/>
          <w:sz w:val="25"/>
          <w:szCs w:val="25"/>
          <w:lang w:val="es-ES" w:eastAsia="es-ES"/>
        </w:rPr>
        <w:t>, contra el Acuerdo No. 7.6 de la Sesión Ordinaria No. 09-2017 del 01 de Marzo del 2017, emitido por la Junta Directiva del Consejo de Transporte Público.</w:t>
      </w:r>
    </w:p>
    <w:p w:rsidR="00000000" w:rsidRDefault="00DA1EE5">
      <w:pPr>
        <w:numPr>
          <w:ilvl w:val="0"/>
          <w:numId w:val="10"/>
        </w:numPr>
        <w:kinsoku w:val="0"/>
        <w:overflowPunct w:val="0"/>
        <w:autoSpaceDE/>
        <w:autoSpaceDN/>
        <w:adjustRightInd/>
        <w:spacing w:before="314" w:line="322" w:lineRule="exact"/>
        <w:ind w:right="864"/>
        <w:jc w:val="both"/>
        <w:textAlignment w:val="baseline"/>
        <w:rPr>
          <w:sz w:val="25"/>
          <w:szCs w:val="25"/>
          <w:lang w:val="es-ES" w:eastAsia="es-ES"/>
        </w:rPr>
      </w:pPr>
      <w:r>
        <w:rPr>
          <w:sz w:val="25"/>
          <w:szCs w:val="25"/>
          <w:lang w:val="es-ES" w:eastAsia="es-ES"/>
        </w:rPr>
        <w:t>Conforme las determinaciones del n</w:t>
      </w:r>
      <w:r>
        <w:rPr>
          <w:sz w:val="25"/>
          <w:szCs w:val="25"/>
          <w:lang w:val="es-ES" w:eastAsia="es-ES"/>
        </w:rPr>
        <w:t>umeral 22, inciso c), de la Ley No. 7969, se da por agotada la vía administrativa, toda vez que contra este acto resolutorio no procede Recurso Ordinario alguno.</w:t>
      </w:r>
    </w:p>
    <w:p w:rsidR="00000000" w:rsidRDefault="00DA1EE5">
      <w:pPr>
        <w:numPr>
          <w:ilvl w:val="0"/>
          <w:numId w:val="11"/>
        </w:numPr>
        <w:kinsoku w:val="0"/>
        <w:overflowPunct w:val="0"/>
        <w:autoSpaceDE/>
        <w:autoSpaceDN/>
        <w:adjustRightInd/>
        <w:spacing w:before="310" w:line="322" w:lineRule="exact"/>
        <w:ind w:right="864"/>
        <w:jc w:val="both"/>
        <w:textAlignment w:val="baseline"/>
        <w:rPr>
          <w:sz w:val="25"/>
          <w:szCs w:val="25"/>
          <w:lang w:val="es-ES" w:eastAsia="es-ES"/>
        </w:rPr>
      </w:pPr>
      <w:r>
        <w:rPr>
          <w:sz w:val="25"/>
          <w:szCs w:val="25"/>
          <w:lang w:val="es-ES" w:eastAsia="es-ES"/>
        </w:rPr>
        <w:t>Según las disposiciones del artí</w:t>
      </w:r>
      <w:r>
        <w:rPr>
          <w:sz w:val="25"/>
          <w:szCs w:val="25"/>
          <w:lang w:val="es-ES" w:eastAsia="es-ES"/>
        </w:rPr>
        <w:t>culo 16 de la Ley No. 7969, rector en la materia, se recuerda que los fallos de este Tribunal son de Acatamiento Inmediato, Estricto y Obligatorio.</w:t>
      </w:r>
    </w:p>
    <w:p w:rsidR="00000000" w:rsidRDefault="00DA1EE5">
      <w:pPr>
        <w:numPr>
          <w:ilvl w:val="0"/>
          <w:numId w:val="11"/>
        </w:numPr>
        <w:kinsoku w:val="0"/>
        <w:overflowPunct w:val="0"/>
        <w:autoSpaceDE/>
        <w:autoSpaceDN/>
        <w:adjustRightInd/>
        <w:spacing w:before="10" w:after="584" w:line="632" w:lineRule="exact"/>
        <w:textAlignment w:val="baseline"/>
        <w:rPr>
          <w:b/>
          <w:bCs/>
          <w:sz w:val="25"/>
          <w:szCs w:val="25"/>
          <w:lang w:val="es-ES" w:eastAsia="es-ES"/>
        </w:rPr>
      </w:pPr>
      <w:r>
        <w:rPr>
          <w:sz w:val="25"/>
          <w:szCs w:val="25"/>
          <w:lang w:val="es-ES" w:eastAsia="es-ES"/>
        </w:rPr>
        <w:t>Rige a partir de su notificación.</w:t>
      </w:r>
      <w:r>
        <w:rPr>
          <w:sz w:val="25"/>
          <w:szCs w:val="25"/>
          <w:lang w:val="es-ES" w:eastAsia="es-ES"/>
        </w:rPr>
        <w:br/>
      </w:r>
      <w:r>
        <w:rPr>
          <w:b/>
          <w:bCs/>
          <w:sz w:val="25"/>
          <w:szCs w:val="25"/>
          <w:lang w:val="es-ES" w:eastAsia="es-ES"/>
        </w:rPr>
        <w:t>NOTIFIQUESE.</w:t>
      </w:r>
    </w:p>
    <w:p w:rsidR="00DA1EE5" w:rsidRPr="00CF40A0" w:rsidRDefault="00DA1EE5" w:rsidP="00DA1EE5">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DA1EE5" w:rsidRDefault="00DA1EE5" w:rsidP="00DA1EE5">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DA1EE5" w:rsidRDefault="00DA1EE5" w:rsidP="00DA1EE5">
      <w:pPr>
        <w:kinsoku w:val="0"/>
        <w:overflowPunct w:val="0"/>
        <w:autoSpaceDE/>
        <w:autoSpaceDN/>
        <w:adjustRightInd/>
        <w:spacing w:before="313" w:after="358" w:line="294" w:lineRule="exact"/>
        <w:ind w:left="72"/>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DA1EE5" w:rsidRDefault="00DA1EE5" w:rsidP="00DA1EE5">
      <w:pPr>
        <w:kinsoku w:val="0"/>
        <w:overflowPunct w:val="0"/>
        <w:autoSpaceDE/>
        <w:autoSpaceDN/>
        <w:adjustRightInd/>
        <w:spacing w:before="10" w:after="584" w:line="632" w:lineRule="exact"/>
        <w:ind w:left="72"/>
        <w:textAlignment w:val="baseline"/>
        <w:rPr>
          <w:b/>
          <w:bCs/>
          <w:sz w:val="25"/>
          <w:szCs w:val="25"/>
          <w:lang w:val="es-ES" w:eastAsia="es-ES"/>
        </w:rPr>
      </w:pPr>
    </w:p>
    <w:sectPr w:rsidR="00DA1EE5">
      <w:pgSz w:w="12134" w:h="15840"/>
      <w:pgMar w:top="1480" w:right="747" w:bottom="110" w:left="158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6E32"/>
    <w:multiLevelType w:val="singleLevel"/>
    <w:tmpl w:val="62985053"/>
    <w:lvl w:ilvl="0">
      <w:start w:val="8"/>
      <w:numFmt w:val="decimal"/>
      <w:lvlText w:val="%1."/>
      <w:lvlJc w:val="left"/>
      <w:pPr>
        <w:tabs>
          <w:tab w:val="num" w:pos="936"/>
        </w:tabs>
        <w:ind w:left="576"/>
      </w:pPr>
      <w:rPr>
        <w:snapToGrid/>
        <w:sz w:val="24"/>
        <w:szCs w:val="24"/>
      </w:rPr>
    </w:lvl>
  </w:abstractNum>
  <w:abstractNum w:abstractNumId="1" w15:restartNumberingAfterBreak="0">
    <w:nsid w:val="014492F3"/>
    <w:multiLevelType w:val="singleLevel"/>
    <w:tmpl w:val="55161DC1"/>
    <w:lvl w:ilvl="0">
      <w:start w:val="3"/>
      <w:numFmt w:val="lowerLetter"/>
      <w:lvlText w:val="%1)"/>
      <w:lvlJc w:val="left"/>
      <w:pPr>
        <w:tabs>
          <w:tab w:val="num" w:pos="936"/>
        </w:tabs>
        <w:ind w:left="576"/>
      </w:pPr>
      <w:rPr>
        <w:i/>
        <w:iCs/>
        <w:snapToGrid/>
        <w:sz w:val="24"/>
        <w:szCs w:val="24"/>
        <w:u w:val="single"/>
      </w:rPr>
    </w:lvl>
  </w:abstractNum>
  <w:abstractNum w:abstractNumId="2" w15:restartNumberingAfterBreak="0">
    <w:nsid w:val="028385ED"/>
    <w:multiLevelType w:val="singleLevel"/>
    <w:tmpl w:val="63CCDE84"/>
    <w:lvl w:ilvl="0">
      <w:start w:val="1"/>
      <w:numFmt w:val="decimal"/>
      <w:lvlText w:val="%1."/>
      <w:lvlJc w:val="left"/>
      <w:pPr>
        <w:tabs>
          <w:tab w:val="num" w:pos="216"/>
        </w:tabs>
      </w:pPr>
      <w:rPr>
        <w:snapToGrid/>
        <w:sz w:val="24"/>
        <w:szCs w:val="24"/>
      </w:rPr>
    </w:lvl>
  </w:abstractNum>
  <w:abstractNum w:abstractNumId="3" w15:restartNumberingAfterBreak="0">
    <w:nsid w:val="02ADE947"/>
    <w:multiLevelType w:val="singleLevel"/>
    <w:tmpl w:val="17A6A939"/>
    <w:lvl w:ilvl="0">
      <w:start w:val="2"/>
      <w:numFmt w:val="lowerLetter"/>
      <w:lvlText w:val="%1)"/>
      <w:lvlJc w:val="left"/>
      <w:pPr>
        <w:tabs>
          <w:tab w:val="num" w:pos="288"/>
        </w:tabs>
        <w:ind w:left="72"/>
      </w:pPr>
      <w:rPr>
        <w:i/>
        <w:iCs/>
        <w:snapToGrid/>
        <w:spacing w:val="-4"/>
        <w:sz w:val="25"/>
        <w:szCs w:val="25"/>
      </w:rPr>
    </w:lvl>
  </w:abstractNum>
  <w:abstractNum w:abstractNumId="4" w15:restartNumberingAfterBreak="0">
    <w:nsid w:val="04055560"/>
    <w:multiLevelType w:val="singleLevel"/>
    <w:tmpl w:val="B2CE1E52"/>
    <w:lvl w:ilvl="0">
      <w:start w:val="1"/>
      <w:numFmt w:val="upperRoman"/>
      <w:lvlText w:val="%1.-"/>
      <w:lvlJc w:val="left"/>
      <w:pPr>
        <w:tabs>
          <w:tab w:val="num" w:pos="720"/>
        </w:tabs>
        <w:ind w:left="72"/>
      </w:pPr>
      <w:rPr>
        <w:b/>
        <w:snapToGrid/>
        <w:spacing w:val="-6"/>
        <w:sz w:val="25"/>
        <w:szCs w:val="25"/>
      </w:rPr>
    </w:lvl>
  </w:abstractNum>
  <w:abstractNum w:abstractNumId="5" w15:restartNumberingAfterBreak="0">
    <w:nsid w:val="0451732F"/>
    <w:multiLevelType w:val="singleLevel"/>
    <w:tmpl w:val="DD3E4562"/>
    <w:lvl w:ilvl="0">
      <w:start w:val="3"/>
      <w:numFmt w:val="decimal"/>
      <w:lvlText w:val="%1."/>
      <w:lvlJc w:val="left"/>
      <w:pPr>
        <w:tabs>
          <w:tab w:val="num" w:pos="288"/>
        </w:tabs>
        <w:ind w:left="72"/>
      </w:pPr>
      <w:rPr>
        <w:b/>
        <w:snapToGrid/>
        <w:spacing w:val="-7"/>
        <w:sz w:val="25"/>
        <w:szCs w:val="25"/>
      </w:rPr>
    </w:lvl>
  </w:abstractNum>
  <w:abstractNum w:abstractNumId="6" w15:restartNumberingAfterBreak="0">
    <w:nsid w:val="06034D07"/>
    <w:multiLevelType w:val="singleLevel"/>
    <w:tmpl w:val="69D70AC7"/>
    <w:lvl w:ilvl="0">
      <w:start w:val="1"/>
      <w:numFmt w:val="upperRoman"/>
      <w:lvlText w:val="%1.-"/>
      <w:lvlJc w:val="left"/>
      <w:pPr>
        <w:tabs>
          <w:tab w:val="num" w:pos="792"/>
        </w:tabs>
        <w:ind w:left="72"/>
      </w:pPr>
      <w:rPr>
        <w:b/>
        <w:bCs/>
        <w:snapToGrid/>
        <w:sz w:val="25"/>
        <w:szCs w:val="25"/>
      </w:rPr>
    </w:lvl>
  </w:abstractNum>
  <w:num w:numId="1">
    <w:abstractNumId w:val="2"/>
  </w:num>
  <w:num w:numId="2">
    <w:abstractNumId w:val="5"/>
  </w:num>
  <w:num w:numId="3">
    <w:abstractNumId w:val="0"/>
  </w:num>
  <w:num w:numId="4">
    <w:abstractNumId w:val="0"/>
    <w:lvlOverride w:ilvl="0">
      <w:lvl w:ilvl="0">
        <w:numFmt w:val="decimal"/>
        <w:lvlText w:val="%1."/>
        <w:lvlJc w:val="left"/>
        <w:pPr>
          <w:tabs>
            <w:tab w:val="num" w:pos="936"/>
          </w:tabs>
          <w:ind w:left="576"/>
        </w:pPr>
        <w:rPr>
          <w:b/>
          <w:bCs/>
          <w:snapToGrid/>
          <w:spacing w:val="1"/>
          <w:sz w:val="24"/>
          <w:szCs w:val="24"/>
        </w:rPr>
      </w:lvl>
    </w:lvlOverride>
  </w:num>
  <w:num w:numId="5">
    <w:abstractNumId w:val="6"/>
  </w:num>
  <w:num w:numId="6">
    <w:abstractNumId w:val="6"/>
    <w:lvlOverride w:ilvl="0">
      <w:lvl w:ilvl="0">
        <w:numFmt w:val="upperRoman"/>
        <w:lvlText w:val="%1.-"/>
        <w:lvlJc w:val="left"/>
        <w:pPr>
          <w:tabs>
            <w:tab w:val="num" w:pos="792"/>
          </w:tabs>
          <w:ind w:left="72"/>
        </w:pPr>
        <w:rPr>
          <w:b/>
          <w:bCs/>
          <w:snapToGrid/>
          <w:spacing w:val="-6"/>
          <w:sz w:val="25"/>
          <w:szCs w:val="25"/>
        </w:rPr>
      </w:lvl>
    </w:lvlOverride>
  </w:num>
  <w:num w:numId="7">
    <w:abstractNumId w:val="3"/>
  </w:num>
  <w:num w:numId="8">
    <w:abstractNumId w:val="3"/>
    <w:lvlOverride w:ilvl="0">
      <w:lvl w:ilvl="0">
        <w:numFmt w:val="lowerLetter"/>
        <w:lvlText w:val="%1)"/>
        <w:lvlJc w:val="left"/>
        <w:pPr>
          <w:tabs>
            <w:tab w:val="num" w:pos="288"/>
          </w:tabs>
          <w:ind w:left="72"/>
        </w:pPr>
        <w:rPr>
          <w:i/>
          <w:iCs/>
          <w:snapToGrid/>
          <w:sz w:val="25"/>
          <w:szCs w:val="25"/>
          <w:u w:val="single"/>
        </w:rPr>
      </w:lvl>
    </w:lvlOverride>
  </w:num>
  <w:num w:numId="9">
    <w:abstractNumId w:val="1"/>
  </w:num>
  <w:num w:numId="10">
    <w:abstractNumId w:val="4"/>
  </w:num>
  <w:num w:numId="11">
    <w:abstractNumId w:val="4"/>
    <w:lvlOverride w:ilvl="0">
      <w:lvl w:ilvl="0">
        <w:numFmt w:val="upperRoman"/>
        <w:lvlText w:val="%1.-"/>
        <w:lvlJc w:val="left"/>
        <w:pPr>
          <w:tabs>
            <w:tab w:val="num" w:pos="720"/>
          </w:tabs>
          <w:ind w:left="72"/>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7C"/>
    <w:rsid w:val="00271C7C"/>
    <w:rsid w:val="003C294C"/>
    <w:rsid w:val="00DA1EE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3D498"/>
  <w14:defaultImageDpi w14:val="0"/>
  <w15:docId w15:val="{9985CD86-F02F-416A-8320-235F06D4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1EE5"/>
    <w:rPr>
      <w:color w:val="0563C1" w:themeColor="hyperlink"/>
      <w:u w:val="single"/>
    </w:rPr>
  </w:style>
  <w:style w:type="character" w:styleId="Mencinsinresolver">
    <w:name w:val="Unresolved Mention"/>
    <w:basedOn w:val="Fuentedeprrafopredeter"/>
    <w:uiPriority w:val="99"/>
    <w:semiHidden/>
    <w:unhideWhenUsed/>
    <w:rsid w:val="00DA1EE5"/>
    <w:rPr>
      <w:color w:val="808080"/>
      <w:shd w:val="clear" w:color="auto" w:fill="E6E6E6"/>
    </w:rPr>
  </w:style>
  <w:style w:type="paragraph" w:customStyle="1" w:styleId="Style1">
    <w:name w:val="Style 1"/>
    <w:basedOn w:val="Normal"/>
    <w:uiPriority w:val="99"/>
    <w:rsid w:val="00DA1EE5"/>
    <w:rPr>
      <w:lang w:val="es-CR"/>
    </w:rPr>
  </w:style>
  <w:style w:type="character" w:customStyle="1" w:styleId="CharacterStyle1">
    <w:name w:val="Character Style 1"/>
    <w:uiPriority w:val="99"/>
    <w:rsid w:val="00DA1E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tp.go.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etp.go.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esep.go.cr" TargetMode="External"/><Relationship Id="rId11" Type="http://schemas.openxmlformats.org/officeDocument/2006/relationships/hyperlink" Target="mailto:fquesada@ctp.go.cr" TargetMode="External"/><Relationship Id="rId5" Type="http://schemas.openxmlformats.org/officeDocument/2006/relationships/hyperlink" Target="http://gmail.com" TargetMode="External"/><Relationship Id="rId10" Type="http://schemas.openxmlformats.org/officeDocument/2006/relationships/hyperlink" Target="mailto:ahernandez@ctp.go.cr" TargetMode="External"/><Relationship Id="rId4" Type="http://schemas.openxmlformats.org/officeDocument/2006/relationships/webSettings" Target="webSettings.xml"/><Relationship Id="rId9" Type="http://schemas.openxmlformats.org/officeDocument/2006/relationships/hyperlink" Target="http://ctn.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3273</Words>
  <Characters>18003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2017-09-18T22:07:00Z</dcterms:created>
  <dcterms:modified xsi:type="dcterms:W3CDTF">2017-09-18T22:07:00Z</dcterms:modified>
</cp:coreProperties>
</file>